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77C2" w14:textId="23214496" w:rsidR="00385905" w:rsidRPr="003A3075" w:rsidRDefault="00385905" w:rsidP="00B578E2">
      <w:pPr>
        <w:spacing w:after="0" w:line="240" w:lineRule="auto"/>
        <w:ind w:left="2160" w:firstLine="720"/>
        <w:jc w:val="center"/>
        <w:rPr>
          <w:rFonts w:asciiTheme="minorHAnsi" w:hAnsiTheme="minorHAnsi" w:cstheme="minorHAnsi"/>
          <w:b/>
          <w:bCs/>
          <w:lang w:eastAsia="en-GB"/>
        </w:rPr>
      </w:pPr>
      <w:r w:rsidRPr="003A3075">
        <w:rPr>
          <w:rFonts w:asciiTheme="minorHAnsi" w:hAnsiTheme="minorHAnsi" w:cstheme="minorHAnsi"/>
          <w:b/>
          <w:bCs/>
          <w:lang w:eastAsia="en-GB"/>
        </w:rPr>
        <w:t>Practice Privacy Notice</w:t>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0D00664" w14:textId="7BD270DE" w:rsidR="006D3631" w:rsidRPr="003A3075" w:rsidRDefault="006D3631" w:rsidP="00385905">
      <w:pPr>
        <w:spacing w:after="0" w:line="240" w:lineRule="auto"/>
        <w:jc w:val="center"/>
        <w:rPr>
          <w:rFonts w:asciiTheme="minorHAnsi" w:hAnsiTheme="minorHAnsi" w:cstheme="minorHAnsi"/>
          <w:b/>
          <w:bCs/>
          <w:lang w:eastAsia="en-GB"/>
        </w:rPr>
      </w:pPr>
    </w:p>
    <w:p w14:paraId="2AD336EB" w14:textId="77777777" w:rsidR="00385905" w:rsidRPr="003A3075" w:rsidRDefault="00385905">
      <w:pPr>
        <w:spacing w:after="0" w:line="240" w:lineRule="auto"/>
        <w:rPr>
          <w:rFonts w:asciiTheme="minorHAnsi" w:hAnsiTheme="minorHAnsi" w:cstheme="minorHAnsi"/>
          <w:b/>
          <w:bCs/>
          <w:lang w:eastAsia="en-GB"/>
        </w:rPr>
      </w:pPr>
    </w:p>
    <w:p w14:paraId="67D150AB" w14:textId="0386BC60" w:rsidR="00385905" w:rsidRPr="003A3075" w:rsidRDefault="00385905" w:rsidP="008714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hAnsiTheme="minorHAnsi" w:cstheme="minorHAnsi"/>
          <w:b/>
          <w:bCs/>
          <w:lang w:eastAsia="en-GB"/>
        </w:rPr>
      </w:pPr>
      <w:r w:rsidRPr="003A3075">
        <w:rPr>
          <w:rFonts w:asciiTheme="minorHAnsi" w:hAnsiTheme="minorHAnsi" w:cstheme="minorHAnsi"/>
          <w:b/>
          <w:bCs/>
          <w:lang w:eastAsia="en-GB"/>
        </w:rPr>
        <w:t>Version:</w:t>
      </w:r>
      <w:r w:rsidRPr="003A3075">
        <w:rPr>
          <w:rFonts w:asciiTheme="minorHAnsi" w:hAnsiTheme="minorHAnsi" w:cstheme="minorHAnsi"/>
          <w:b/>
          <w:bCs/>
          <w:lang w:eastAsia="en-GB"/>
        </w:rPr>
        <w:tab/>
      </w:r>
      <w:r w:rsidR="00871434">
        <w:rPr>
          <w:rFonts w:asciiTheme="minorHAnsi" w:hAnsiTheme="minorHAnsi" w:cstheme="minorHAnsi"/>
          <w:b/>
          <w:bCs/>
          <w:lang w:eastAsia="en-GB"/>
        </w:rPr>
        <w:tab/>
      </w:r>
      <w:r w:rsidR="001F4826">
        <w:rPr>
          <w:rFonts w:asciiTheme="minorHAnsi" w:hAnsiTheme="minorHAnsi" w:cstheme="minorHAnsi"/>
          <w:b/>
          <w:bCs/>
          <w:lang w:eastAsia="en-GB"/>
        </w:rPr>
        <w:t>2</w:t>
      </w:r>
      <w:r w:rsidRPr="003A3075">
        <w:rPr>
          <w:rFonts w:asciiTheme="minorHAnsi" w:hAnsiTheme="minorHAnsi" w:cstheme="minorHAnsi"/>
          <w:b/>
          <w:bCs/>
          <w:lang w:eastAsia="en-GB"/>
        </w:rPr>
        <w:t xml:space="preserve">.0 </w:t>
      </w:r>
    </w:p>
    <w:p w14:paraId="687D7BFF" w14:textId="00B1D618" w:rsidR="0015193B" w:rsidRPr="003A3075" w:rsidRDefault="00871434" w:rsidP="008714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hAnsiTheme="minorHAnsi" w:cstheme="minorHAnsi"/>
          <w:b/>
          <w:bCs/>
          <w:lang w:eastAsia="en-GB"/>
        </w:rPr>
      </w:pPr>
      <w:r>
        <w:rPr>
          <w:rFonts w:asciiTheme="minorHAnsi" w:hAnsiTheme="minorHAnsi" w:cstheme="minorHAnsi"/>
          <w:b/>
          <w:bCs/>
          <w:lang w:eastAsia="en-GB"/>
        </w:rPr>
        <w:t>Approval d</w:t>
      </w:r>
      <w:r w:rsidR="00385905" w:rsidRPr="003A3075">
        <w:rPr>
          <w:rFonts w:asciiTheme="minorHAnsi" w:hAnsiTheme="minorHAnsi" w:cstheme="minorHAnsi"/>
          <w:b/>
          <w:bCs/>
          <w:lang w:eastAsia="en-GB"/>
        </w:rPr>
        <w:t>ate:</w:t>
      </w:r>
      <w:r w:rsidR="00385905" w:rsidRPr="003A3075">
        <w:rPr>
          <w:rFonts w:asciiTheme="minorHAnsi" w:hAnsiTheme="minorHAnsi" w:cstheme="minorHAnsi"/>
          <w:b/>
          <w:bCs/>
          <w:lang w:eastAsia="en-GB"/>
        </w:rPr>
        <w:tab/>
      </w:r>
      <w:r w:rsidR="00385905" w:rsidRPr="003A3075">
        <w:rPr>
          <w:rFonts w:asciiTheme="minorHAnsi" w:hAnsiTheme="minorHAnsi" w:cstheme="minorHAnsi"/>
          <w:b/>
          <w:bCs/>
          <w:lang w:eastAsia="en-GB"/>
        </w:rPr>
        <w:tab/>
      </w:r>
      <w:r w:rsidR="001F4826">
        <w:rPr>
          <w:rFonts w:asciiTheme="minorHAnsi" w:hAnsiTheme="minorHAnsi" w:cstheme="minorHAnsi"/>
          <w:b/>
          <w:bCs/>
          <w:lang w:eastAsia="en-GB"/>
        </w:rPr>
        <w:t xml:space="preserve">19.12.2019 </w:t>
      </w:r>
    </w:p>
    <w:p w14:paraId="054392C8" w14:textId="77777777" w:rsidR="0015193B" w:rsidRPr="003A3075" w:rsidRDefault="0015193B" w:rsidP="0015193B">
      <w:pPr>
        <w:spacing w:after="0" w:line="240" w:lineRule="auto"/>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bookmarkStart w:id="0" w:name="_GoBack"/>
      <w:bookmarkEnd w:id="0"/>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26751ACB" w:rsidR="00CF37C0" w:rsidRPr="003A3075" w:rsidRDefault="00CF37C0"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1F4826">
      <w:pPr>
        <w:jc w:val="both"/>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1F4826">
      <w:pPr>
        <w:jc w:val="both"/>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77777777" w:rsidR="003A3C73" w:rsidRPr="003A3075" w:rsidRDefault="003A3C73" w:rsidP="001F4826">
      <w:pPr>
        <w:jc w:val="both"/>
        <w:rPr>
          <w:rFonts w:asciiTheme="minorHAnsi" w:hAnsiTheme="minorHAnsi" w:cstheme="minorHAnsi"/>
        </w:rPr>
      </w:pPr>
      <w:r w:rsidRPr="003A3075">
        <w:rPr>
          <w:rFonts w:asciiTheme="minorHAnsi" w:hAnsiTheme="minorHAnsi" w:cstheme="minorHAnsi"/>
        </w:rPr>
        <w:t>This Notice explains</w:t>
      </w:r>
    </w:p>
    <w:p w14:paraId="4382CBED" w14:textId="77777777" w:rsidR="00552311" w:rsidRPr="003A3075" w:rsidRDefault="00922297" w:rsidP="001F4826">
      <w:pPr>
        <w:pStyle w:val="ListParagraph"/>
        <w:numPr>
          <w:ilvl w:val="0"/>
          <w:numId w:val="8"/>
        </w:numPr>
        <w:spacing w:after="160" w:line="259" w:lineRule="auto"/>
        <w:jc w:val="both"/>
        <w:rPr>
          <w:rFonts w:asciiTheme="minorHAnsi" w:hAnsiTheme="minorHAnsi" w:cstheme="minorHAnsi"/>
        </w:rPr>
      </w:pPr>
      <w:bookmarkStart w:id="1" w:name="faqtop"/>
      <w:bookmarkEnd w:id="1"/>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information </w:t>
      </w:r>
    </w:p>
    <w:p w14:paraId="63DE23E2" w14:textId="0A252C29" w:rsidR="003A3C73" w:rsidRPr="003A3075" w:rsidRDefault="00552311" w:rsidP="001F4826">
      <w:pPr>
        <w:pStyle w:val="ListParagraph"/>
        <w:numPr>
          <w:ilvl w:val="0"/>
          <w:numId w:val="8"/>
        </w:numPr>
        <w:spacing w:after="160" w:line="259" w:lineRule="auto"/>
        <w:jc w:val="both"/>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4BF8461A" w:rsidR="003A3C73" w:rsidRPr="003A3075" w:rsidRDefault="003A3C73" w:rsidP="001F4826">
      <w:pPr>
        <w:pStyle w:val="ListParagraph"/>
        <w:numPr>
          <w:ilvl w:val="0"/>
          <w:numId w:val="8"/>
        </w:numPr>
        <w:spacing w:after="160" w:line="259" w:lineRule="auto"/>
        <w:jc w:val="both"/>
        <w:rPr>
          <w:rFonts w:asciiTheme="minorHAnsi" w:hAnsiTheme="minorHAnsi" w:cstheme="minorHAnsi"/>
        </w:rPr>
      </w:pPr>
      <w:r w:rsidRPr="003A3075">
        <w:rPr>
          <w:rFonts w:asciiTheme="minorHAnsi" w:hAnsiTheme="minorHAnsi" w:cstheme="minorHAnsi"/>
        </w:rPr>
        <w:t xml:space="preserve">What kinds of personal information about you we </w:t>
      </w:r>
      <w:r w:rsidR="00552311" w:rsidRPr="003A3075">
        <w:rPr>
          <w:rFonts w:asciiTheme="minorHAnsi" w:hAnsiTheme="minorHAnsi" w:cstheme="minorHAnsi"/>
        </w:rPr>
        <w:t>hold and use (process)</w:t>
      </w:r>
    </w:p>
    <w:p w14:paraId="56EFF7F6" w14:textId="49289409" w:rsidR="003A3C73" w:rsidRPr="003A3075" w:rsidRDefault="00B26C14" w:rsidP="001F4826">
      <w:pPr>
        <w:pStyle w:val="ListParagraph"/>
        <w:numPr>
          <w:ilvl w:val="0"/>
          <w:numId w:val="8"/>
        </w:numPr>
        <w:spacing w:after="160" w:line="259" w:lineRule="auto"/>
        <w:jc w:val="both"/>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our processing of your personal information (including when we share it with others</w:t>
      </w:r>
      <w:r w:rsidR="005E1E0E" w:rsidRPr="003A3075">
        <w:rPr>
          <w:rFonts w:asciiTheme="minorHAnsi" w:hAnsiTheme="minorHAnsi" w:cstheme="minorHAnsi"/>
        </w:rPr>
        <w:t>)</w:t>
      </w:r>
    </w:p>
    <w:p w14:paraId="4F0881CA" w14:textId="4AC6FDBA" w:rsidR="003A3C73" w:rsidRPr="003A3075" w:rsidRDefault="003A3C73" w:rsidP="001F4826">
      <w:pPr>
        <w:pStyle w:val="ListParagraph"/>
        <w:numPr>
          <w:ilvl w:val="0"/>
          <w:numId w:val="8"/>
        </w:numPr>
        <w:spacing w:after="160" w:line="259" w:lineRule="auto"/>
        <w:jc w:val="both"/>
        <w:rPr>
          <w:rFonts w:asciiTheme="minorHAnsi" w:hAnsiTheme="minorHAnsi" w:cstheme="minorHAnsi"/>
        </w:rPr>
      </w:pPr>
      <w:r w:rsidRPr="003A3075">
        <w:rPr>
          <w:rFonts w:asciiTheme="minorHAnsi" w:hAnsiTheme="minorHAnsi" w:cstheme="minorHAnsi"/>
        </w:rPr>
        <w:t xml:space="preserve">What should you do if your personal information changes? </w:t>
      </w:r>
    </w:p>
    <w:p w14:paraId="14681207" w14:textId="7C334670" w:rsidR="003A3C73" w:rsidRPr="003A3075" w:rsidRDefault="003A3C73" w:rsidP="001F4826">
      <w:pPr>
        <w:pStyle w:val="ListParagraph"/>
        <w:numPr>
          <w:ilvl w:val="0"/>
          <w:numId w:val="8"/>
        </w:numPr>
        <w:spacing w:after="160" w:line="259" w:lineRule="auto"/>
        <w:jc w:val="both"/>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B26C14" w:rsidRPr="003A3075">
        <w:rPr>
          <w:rFonts w:asciiTheme="minorHAnsi" w:hAnsiTheme="minorHAnsi" w:cstheme="minorHAnsi"/>
        </w:rPr>
        <w:t xml:space="preserve"> / stored</w:t>
      </w:r>
      <w:r w:rsidRPr="003A3075">
        <w:rPr>
          <w:rFonts w:asciiTheme="minorHAnsi" w:hAnsiTheme="minorHAnsi" w:cstheme="minorHAnsi"/>
        </w:rPr>
        <w:t xml:space="preserve"> by us? </w:t>
      </w:r>
    </w:p>
    <w:p w14:paraId="778862BE" w14:textId="511B7860" w:rsidR="003A3C73" w:rsidRPr="003A3075" w:rsidRDefault="003A3C73" w:rsidP="001F4826">
      <w:pPr>
        <w:pStyle w:val="ListParagraph"/>
        <w:numPr>
          <w:ilvl w:val="0"/>
          <w:numId w:val="8"/>
        </w:numPr>
        <w:spacing w:after="160" w:line="259" w:lineRule="auto"/>
        <w:jc w:val="both"/>
        <w:rPr>
          <w:rFonts w:asciiTheme="minorHAnsi" w:hAnsiTheme="minorHAnsi" w:cstheme="minorHAnsi"/>
        </w:rPr>
      </w:pPr>
      <w:r w:rsidRPr="003A3075">
        <w:rPr>
          <w:rFonts w:asciiTheme="minorHAnsi" w:hAnsiTheme="minorHAnsi" w:cstheme="minorHAnsi"/>
        </w:rPr>
        <w:t xml:space="preserve">What are your rights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1F4826">
      <w:pPr>
        <w:autoSpaceDE w:val="0"/>
        <w:autoSpaceDN w:val="0"/>
        <w:adjustRightInd w:val="0"/>
        <w:spacing w:after="0" w:line="240" w:lineRule="auto"/>
        <w:jc w:val="both"/>
        <w:outlineLvl w:val="0"/>
        <w:rPr>
          <w:rFonts w:asciiTheme="minorHAnsi" w:hAnsiTheme="minorHAnsi" w:cstheme="minorHAnsi"/>
          <w:b/>
          <w:bCs/>
          <w:lang w:eastAsia="en-GB"/>
        </w:rPr>
      </w:pPr>
    </w:p>
    <w:p w14:paraId="1B00D947" w14:textId="7F8D19B6" w:rsidR="00265980" w:rsidRPr="003A3075" w:rsidRDefault="00265980" w:rsidP="001F4826">
      <w:pPr>
        <w:pStyle w:val="Default"/>
        <w:jc w:val="both"/>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 2018)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sensitive </w:t>
      </w:r>
      <w:r w:rsidR="00E02812" w:rsidRPr="003A3075">
        <w:rPr>
          <w:rFonts w:asciiTheme="minorHAnsi" w:hAnsiTheme="minorHAnsi" w:cstheme="minorHAnsi"/>
          <w:color w:val="auto"/>
          <w:sz w:val="22"/>
          <w:szCs w:val="22"/>
        </w:rPr>
        <w:t xml:space="preserve">(special) </w:t>
      </w:r>
      <w:r w:rsidRPr="003A3075">
        <w:rPr>
          <w:rFonts w:asciiTheme="minorHAnsi" w:hAnsiTheme="minorHAnsi" w:cstheme="minorHAnsi"/>
          <w:color w:val="auto"/>
          <w:sz w:val="22"/>
          <w:szCs w:val="22"/>
        </w:rPr>
        <w:t>information</w:t>
      </w:r>
      <w:r w:rsidR="006528FD" w:rsidRPr="003A3075">
        <w:rPr>
          <w:rFonts w:asciiTheme="minorHAnsi" w:hAnsiTheme="minorHAnsi" w:cstheme="minorHAnsi"/>
          <w:color w:val="auto"/>
          <w:sz w:val="22"/>
          <w:szCs w:val="22"/>
        </w:rPr>
        <w:t>, the DPA 2018 deals with elements of UK law that differ from the European Regulation</w:t>
      </w:r>
      <w:r w:rsidR="00E02812" w:rsidRPr="003A3075">
        <w:rPr>
          <w:rFonts w:asciiTheme="minorHAnsi" w:hAnsiTheme="minorHAnsi" w:cstheme="minorHAnsi"/>
          <w:color w:val="auto"/>
          <w:sz w:val="22"/>
          <w:szCs w:val="22"/>
        </w:rPr>
        <w:t>, both</w:t>
      </w:r>
      <w:r w:rsidR="006528FD" w:rsidRPr="003A3075">
        <w:rPr>
          <w:rFonts w:asciiTheme="minorHAnsi" w:hAnsiTheme="minorHAnsi" w:cstheme="minorHAnsi"/>
          <w:color w:val="auto"/>
          <w:sz w:val="22"/>
          <w:szCs w:val="22"/>
        </w:rPr>
        <w:t xml:space="preserve"> came</w:t>
      </w:r>
      <w:r w:rsidRPr="003A3075">
        <w:rPr>
          <w:rFonts w:asciiTheme="minorHAnsi" w:hAnsiTheme="minorHAnsi" w:cstheme="minorHAnsi"/>
          <w:color w:val="auto"/>
          <w:sz w:val="22"/>
          <w:szCs w:val="22"/>
        </w:rPr>
        <w:t xml:space="preserve"> into force </w:t>
      </w:r>
      <w:r w:rsidR="00457267" w:rsidRPr="003A3075">
        <w:rPr>
          <w:rFonts w:asciiTheme="minorHAnsi" w:hAnsiTheme="minorHAnsi" w:cstheme="minorHAnsi"/>
          <w:color w:val="auto"/>
          <w:sz w:val="22"/>
          <w:szCs w:val="22"/>
        </w:rPr>
        <w:t xml:space="preserve">in the UK </w:t>
      </w:r>
      <w:r w:rsidRPr="003A3075">
        <w:rPr>
          <w:rFonts w:asciiTheme="minorHAnsi" w:hAnsiTheme="minorHAnsi" w:cstheme="minorHAnsi"/>
          <w:color w:val="auto"/>
          <w:sz w:val="22"/>
          <w:szCs w:val="22"/>
        </w:rPr>
        <w:t>on the 25th May 2018, repealing the</w:t>
      </w:r>
      <w:r w:rsidR="006528FD" w:rsidRPr="003A3075">
        <w:rPr>
          <w:rFonts w:asciiTheme="minorHAnsi" w:hAnsiTheme="minorHAnsi" w:cstheme="minorHAnsi"/>
          <w:color w:val="auto"/>
          <w:sz w:val="22"/>
          <w:szCs w:val="22"/>
        </w:rPr>
        <w:t xml:space="preserve"> previous</w:t>
      </w:r>
      <w:r w:rsidRPr="003A3075">
        <w:rPr>
          <w:rFonts w:asciiTheme="minorHAnsi" w:hAnsiTheme="minorHAnsi" w:cstheme="minorHAnsi"/>
          <w:color w:val="auto"/>
          <w:sz w:val="22"/>
          <w:szCs w:val="22"/>
        </w:rPr>
        <w:t xml:space="preserve"> Data Protection Act (1998). </w:t>
      </w:r>
    </w:p>
    <w:p w14:paraId="3C72CBCA" w14:textId="0A9C4AEB" w:rsidR="00265980" w:rsidRPr="003A3075" w:rsidRDefault="00265980" w:rsidP="001F4826">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794BB076" w:rsidR="00265980" w:rsidRPr="003A3075" w:rsidRDefault="00265980" w:rsidP="001F4826">
      <w:pPr>
        <w:jc w:val="both"/>
        <w:rPr>
          <w:rFonts w:asciiTheme="minorHAnsi" w:hAnsiTheme="minorHAnsi" w:cstheme="minorHAnsi"/>
        </w:rPr>
      </w:pPr>
      <w:r w:rsidRPr="003A3075">
        <w:rPr>
          <w:rFonts w:asciiTheme="minorHAnsi" w:hAnsiTheme="minorHAnsi" w:cstheme="minorHAnsi"/>
        </w:rPr>
        <w:t xml:space="preserve">For the purpose of applicable data protection legislation (including but not limited to the General Data Protection Regulation (Regulation (EU) 2016/679) (the "GDPR"), 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 is </w:t>
      </w:r>
      <w:r w:rsidR="001F4826">
        <w:rPr>
          <w:rFonts w:asciiTheme="minorHAnsi" w:hAnsiTheme="minorHAnsi" w:cstheme="minorHAnsi"/>
        </w:rPr>
        <w:t>Whittle Surgery</w:t>
      </w:r>
      <w:r w:rsidRPr="003A3075">
        <w:rPr>
          <w:rFonts w:asciiTheme="minorHAnsi" w:hAnsiTheme="minorHAnsi" w:cstheme="minorHAnsi"/>
        </w:rPr>
        <w:t>.</w:t>
      </w:r>
    </w:p>
    <w:p w14:paraId="0B733621" w14:textId="6B5F0A54" w:rsidR="00FC6FFA" w:rsidRPr="003A3075" w:rsidRDefault="00FC6FFA" w:rsidP="001F4826">
      <w:pPr>
        <w:jc w:val="both"/>
        <w:rPr>
          <w:rFonts w:asciiTheme="minorHAnsi" w:hAnsiTheme="minorHAnsi" w:cstheme="minorHAnsi"/>
        </w:rPr>
      </w:pPr>
      <w:r w:rsidRPr="003A3075">
        <w:rPr>
          <w:rFonts w:asciiTheme="minorHAnsi" w:hAnsiTheme="minorHAnsi" w:cstheme="minorHAnsi"/>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31F6E291" w14:textId="0203365A" w:rsidR="00871434" w:rsidRPr="00871434" w:rsidRDefault="00DB02BD" w:rsidP="00871434">
      <w:pPr>
        <w:pStyle w:val="Heading1"/>
      </w:pPr>
      <w:r w:rsidRPr="003A3075">
        <w:lastRenderedPageBreak/>
        <w:t>How we use your information and the law</w:t>
      </w:r>
    </w:p>
    <w:p w14:paraId="3AB2653F" w14:textId="438B59A3" w:rsidR="00E37206" w:rsidRPr="003A3075" w:rsidRDefault="001F4826" w:rsidP="001F4826">
      <w:pPr>
        <w:widowControl w:val="0"/>
        <w:spacing w:after="280"/>
        <w:jc w:val="both"/>
        <w:rPr>
          <w:rFonts w:asciiTheme="minorHAnsi" w:hAnsiTheme="minorHAnsi" w:cstheme="minorHAnsi"/>
        </w:rPr>
      </w:pPr>
      <w:r>
        <w:rPr>
          <w:rFonts w:asciiTheme="minorHAnsi" w:hAnsiTheme="minorHAnsi" w:cstheme="minorHAnsi"/>
        </w:rPr>
        <w:t>Whittle Surgery will be what i</w:t>
      </w:r>
      <w:r w:rsidR="00E37206" w:rsidRPr="003A3075">
        <w:rPr>
          <w:rFonts w:asciiTheme="minorHAnsi" w:hAnsiTheme="minorHAnsi" w:cstheme="minorHAnsi"/>
        </w:rPr>
        <w:t xml:space="preserve">s known as the ‘Controller’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0E5B7638" w:rsidR="00E37206" w:rsidRPr="003A3075" w:rsidRDefault="00E37206" w:rsidP="001F4826">
      <w:pPr>
        <w:widowControl w:val="0"/>
        <w:spacing w:after="280"/>
        <w:jc w:val="both"/>
        <w:rPr>
          <w:rFonts w:asciiTheme="minorHAnsi" w:eastAsia="Times New Roman" w:hAnsiTheme="minorHAnsi" w:cstheme="minorHAnsi"/>
        </w:rPr>
      </w:pPr>
      <w:r w:rsidRPr="003A3075">
        <w:rPr>
          <w:rFonts w:asciiTheme="minorHAnsi" w:hAnsiTheme="minorHAnsi" w:cstheme="minorHAnsi"/>
        </w:rPr>
        <w:t xml:space="preserve">We collect basic personal data about you </w:t>
      </w:r>
      <w:r w:rsidR="005E1E0E" w:rsidRPr="003A3075">
        <w:rPr>
          <w:rFonts w:asciiTheme="minorHAnsi" w:hAnsiTheme="minorHAnsi" w:cstheme="minorHAnsi"/>
        </w:rPr>
        <w:t>and</w:t>
      </w:r>
      <w:r w:rsidRPr="003A3075">
        <w:rPr>
          <w:rFonts w:asciiTheme="minorHAnsi" w:hAnsiTheme="minorHAnsi" w:cstheme="minorHAnsi"/>
        </w:rPr>
        <w:t xml:space="preserve"> </w:t>
      </w:r>
      <w:r w:rsidR="00DB02BD" w:rsidRPr="003A3075">
        <w:rPr>
          <w:rFonts w:asciiTheme="minorHAnsi" w:hAnsiTheme="minorHAnsi" w:cstheme="minorHAnsi"/>
        </w:rPr>
        <w:t>location-based</w:t>
      </w:r>
      <w:r w:rsidRPr="003A3075">
        <w:rPr>
          <w:rFonts w:asciiTheme="minorHAnsi" w:hAnsiTheme="minorHAnsi" w:cstheme="minorHAnsi"/>
        </w:rPr>
        <w:t xml:space="preserve"> information.  This does include name, address</w:t>
      </w:r>
      <w:r w:rsidR="00E02812" w:rsidRPr="003A3075">
        <w:rPr>
          <w:rFonts w:asciiTheme="minorHAnsi" w:hAnsiTheme="minorHAnsi" w:cstheme="minorHAnsi"/>
        </w:rPr>
        <w:t xml:space="preserve"> and </w:t>
      </w:r>
      <w:r w:rsidRPr="003A3075">
        <w:rPr>
          <w:rFonts w:asciiTheme="minorHAnsi" w:hAnsiTheme="minorHAnsi" w:cstheme="minorHAnsi"/>
        </w:rPr>
        <w:t xml:space="preserve">contact details such as email and mobile number etc. </w:t>
      </w:r>
    </w:p>
    <w:p w14:paraId="0D6FF37C" w14:textId="18A33E64" w:rsidR="00FC6FFA" w:rsidRPr="003A3075" w:rsidRDefault="00E37206" w:rsidP="001F4826">
      <w:pPr>
        <w:widowControl w:val="0"/>
        <w:spacing w:after="280"/>
        <w:jc w:val="both"/>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 (if required in a healthcare setting) ethnicity and sex</w:t>
      </w:r>
      <w:r w:rsidR="00E02812" w:rsidRPr="003A3075">
        <w:rPr>
          <w:rFonts w:asciiTheme="minorHAnsi" w:hAnsiTheme="minorHAnsi" w:cstheme="minorHAnsi"/>
        </w:rPr>
        <w:t xml:space="preserve"> life information</w:t>
      </w:r>
      <w:r w:rsidRPr="003A3075">
        <w:rPr>
          <w:rFonts w:asciiTheme="minorHAnsi" w:hAnsiTheme="minorHAnsi" w:cstheme="minorHAnsi"/>
        </w:rPr>
        <w:t xml:space="preserve"> </w:t>
      </w:r>
      <w:r w:rsidR="00E02812" w:rsidRPr="003A3075">
        <w:rPr>
          <w:rFonts w:asciiTheme="minorHAnsi" w:hAnsiTheme="minorHAnsi" w:cstheme="minorHAnsi"/>
        </w:rPr>
        <w:t xml:space="preserve">that are </w:t>
      </w:r>
      <w:r w:rsidRPr="003A3075">
        <w:rPr>
          <w:rFonts w:asciiTheme="minorHAnsi" w:hAnsiTheme="minorHAnsi" w:cstheme="minorHAnsi"/>
        </w:rPr>
        <w:t>linked to your healthcare</w:t>
      </w:r>
      <w:r w:rsidR="00E02812" w:rsidRPr="003A3075">
        <w:rPr>
          <w:rFonts w:asciiTheme="minorHAnsi" w:hAnsiTheme="minorHAnsi" w:cstheme="minorHAnsi"/>
        </w:rPr>
        <w:t>, we may also receive this information about you from</w:t>
      </w:r>
      <w:r w:rsidRPr="003A3075">
        <w:rPr>
          <w:rFonts w:asciiTheme="minorHAnsi" w:hAnsiTheme="minorHAnsi" w:cstheme="minorHAnsi"/>
        </w:rPr>
        <w:t xml:space="preserve"> other health providers or third parties.</w:t>
      </w:r>
    </w:p>
    <w:p w14:paraId="73EA46C1" w14:textId="77777777" w:rsidR="00B9097C" w:rsidRPr="00B9097C" w:rsidRDefault="00B9097C" w:rsidP="001F4826">
      <w:pPr>
        <w:pStyle w:val="Heading1"/>
        <w:jc w:val="both"/>
      </w:pPr>
      <w:r w:rsidRPr="00B9097C">
        <w:t>What are your rights over your personal data?</w:t>
      </w:r>
    </w:p>
    <w:p w14:paraId="7DA93F90" w14:textId="77777777" w:rsidR="00B9097C" w:rsidRPr="00B9097C" w:rsidRDefault="00B9097C" w:rsidP="001F4826">
      <w:pPr>
        <w:spacing w:after="0" w:line="240" w:lineRule="auto"/>
        <w:jc w:val="both"/>
        <w:rPr>
          <w:rFonts w:asciiTheme="minorHAnsi" w:hAnsiTheme="minorHAnsi" w:cstheme="minorHAnsi"/>
        </w:rPr>
      </w:pPr>
    </w:p>
    <w:p w14:paraId="18F22273" w14:textId="56B66CF3" w:rsidR="00B9097C" w:rsidRPr="00B9097C" w:rsidRDefault="00B9097C" w:rsidP="001F4826">
      <w:pPr>
        <w:spacing w:after="0" w:line="240" w:lineRule="auto"/>
        <w:jc w:val="both"/>
        <w:rPr>
          <w:rFonts w:asciiTheme="minorHAnsi" w:hAnsiTheme="minorHAnsi" w:cstheme="minorHAnsi"/>
        </w:rPr>
      </w:pPr>
      <w:r w:rsidRPr="00B9097C">
        <w:rPr>
          <w:rFonts w:asciiTheme="minorHAnsi" w:hAnsiTheme="minorHAnsi" w:cstheme="minorHAnsi"/>
        </w:rPr>
        <w:t xml:space="preserve"> </w:t>
      </w:r>
      <w:r>
        <w:rPr>
          <w:rFonts w:asciiTheme="minorHAnsi" w:hAnsiTheme="minorHAnsi" w:cstheme="minorHAnsi"/>
        </w:rPr>
        <w:t xml:space="preserve">As an individual you </w:t>
      </w:r>
      <w:r w:rsidRPr="00B9097C">
        <w:rPr>
          <w:rFonts w:asciiTheme="minorHAnsi" w:hAnsiTheme="minorHAnsi" w:cstheme="minorHAnsi"/>
        </w:rPr>
        <w:t>have the following rights over your data we hold:</w:t>
      </w:r>
    </w:p>
    <w:p w14:paraId="1C205565" w14:textId="77777777" w:rsidR="00B9097C" w:rsidRPr="00B9097C" w:rsidRDefault="00B9097C" w:rsidP="001F4826">
      <w:pPr>
        <w:spacing w:after="0" w:line="240" w:lineRule="auto"/>
        <w:jc w:val="both"/>
        <w:rPr>
          <w:rFonts w:asciiTheme="minorHAnsi" w:hAnsiTheme="minorHAnsi" w:cstheme="minorHAnsi"/>
        </w:rPr>
      </w:pPr>
    </w:p>
    <w:p w14:paraId="1F78BF56" w14:textId="4DC3528F" w:rsidR="00B9097C" w:rsidRPr="00B9097C" w:rsidRDefault="00B9097C" w:rsidP="001F4826">
      <w:pPr>
        <w:spacing w:after="0" w:line="240" w:lineRule="auto"/>
        <w:jc w:val="both"/>
        <w:rPr>
          <w:rFonts w:asciiTheme="minorHAnsi" w:hAnsiTheme="minorHAnsi" w:cstheme="minorHAnsi"/>
        </w:rPr>
      </w:pPr>
      <w:r w:rsidRPr="00B9097C">
        <w:rPr>
          <w:rFonts w:asciiTheme="minorHAnsi" w:hAnsiTheme="minorHAnsi" w:cstheme="minorHAnsi"/>
          <w:b/>
          <w:bCs/>
        </w:rPr>
        <w:t>Subject Access Rights</w:t>
      </w:r>
      <w:r w:rsidRPr="00B9097C">
        <w:rPr>
          <w:rFonts w:asciiTheme="minorHAnsi" w:hAnsiTheme="minorHAnsi" w:cstheme="minorHAnsi"/>
        </w:rPr>
        <w:t xml:space="preserve"> </w:t>
      </w:r>
      <w:r w:rsidR="001F4826">
        <w:rPr>
          <w:rFonts w:asciiTheme="minorHAnsi" w:hAnsiTheme="minorHAnsi" w:cstheme="minorHAnsi"/>
        </w:rPr>
        <w:t>– you can request access to and/</w:t>
      </w:r>
      <w:r w:rsidRPr="00B9097C">
        <w:rPr>
          <w:rFonts w:asciiTheme="minorHAnsi" w:hAnsiTheme="minorHAnsi" w:cstheme="minorHAnsi"/>
        </w:rPr>
        <w:t xml:space="preserve">or copies of personal data we hold about </w:t>
      </w:r>
      <w:proofErr w:type="gramStart"/>
      <w:r w:rsidRPr="00B9097C">
        <w:rPr>
          <w:rFonts w:asciiTheme="minorHAnsi" w:hAnsiTheme="minorHAnsi" w:cstheme="minorHAnsi"/>
        </w:rPr>
        <w:t>you,</w:t>
      </w:r>
      <w:proofErr w:type="gramEnd"/>
      <w:r w:rsidRPr="00B9097C">
        <w:rPr>
          <w:rFonts w:asciiTheme="minorHAnsi" w:hAnsiTheme="minorHAnsi" w:cstheme="minorHAnsi"/>
        </w:rPr>
        <w:t xml:space="preserve"> free of charge (subject to exemptions) and provided to you within 1 calendar month. We request that you provide us with adequate information in writing to process your request such as full name, address, date of birth, NHS number and details of your request and documents to verify your identity so we can process the request efficiently.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w:t>
      </w:r>
    </w:p>
    <w:p w14:paraId="4A92E7AC" w14:textId="77777777" w:rsidR="00B9097C" w:rsidRDefault="00B9097C" w:rsidP="001F4826">
      <w:pPr>
        <w:spacing w:after="0" w:line="240" w:lineRule="auto"/>
        <w:jc w:val="both"/>
        <w:rPr>
          <w:rFonts w:asciiTheme="minorHAnsi" w:hAnsiTheme="minorHAnsi" w:cstheme="minorHAnsi"/>
        </w:rPr>
      </w:pPr>
    </w:p>
    <w:p w14:paraId="76511032" w14:textId="7D6D1FC9" w:rsidR="00B9097C" w:rsidRDefault="00B9097C" w:rsidP="001F4826">
      <w:pPr>
        <w:spacing w:after="0" w:line="240" w:lineRule="auto"/>
        <w:jc w:val="both"/>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which must be acted upon within 1 calendar month of receipt of such request.  Please ensure </w:t>
      </w:r>
      <w:r w:rsidR="001F4826">
        <w:rPr>
          <w:rFonts w:asciiTheme="minorHAnsi" w:hAnsiTheme="minorHAnsi" w:cstheme="minorHAnsi"/>
        </w:rPr>
        <w:t>Whittle Surgery</w:t>
      </w:r>
      <w:r w:rsidRPr="00B9097C">
        <w:rPr>
          <w:rFonts w:asciiTheme="minorHAnsi" w:hAnsiTheme="minorHAnsi" w:cstheme="minorHAnsi"/>
        </w:rPr>
        <w:t xml:space="preserve"> has the correct contact details for you. </w:t>
      </w:r>
    </w:p>
    <w:p w14:paraId="71970D02" w14:textId="77777777" w:rsidR="00B9097C" w:rsidRPr="00B9097C" w:rsidRDefault="00B9097C" w:rsidP="001F4826">
      <w:pPr>
        <w:spacing w:after="0" w:line="240" w:lineRule="auto"/>
        <w:jc w:val="both"/>
        <w:rPr>
          <w:rFonts w:asciiTheme="minorHAnsi" w:hAnsiTheme="minorHAnsi" w:cstheme="minorHAnsi"/>
        </w:rPr>
      </w:pPr>
    </w:p>
    <w:p w14:paraId="1EE732B8" w14:textId="77777777" w:rsidR="00B9097C" w:rsidRPr="00B9097C" w:rsidRDefault="00B9097C" w:rsidP="001F4826">
      <w:pPr>
        <w:spacing w:after="0" w:line="240" w:lineRule="auto"/>
        <w:jc w:val="both"/>
        <w:rPr>
          <w:rFonts w:asciiTheme="minorHAnsi" w:hAnsiTheme="minorHAnsi" w:cstheme="minorHAnsi"/>
        </w:rPr>
      </w:pPr>
      <w:r w:rsidRPr="00B9097C">
        <w:rPr>
          <w:rFonts w:asciiTheme="minorHAnsi" w:hAnsiTheme="minorHAnsi" w:cstheme="minorHAnsi"/>
          <w:b/>
          <w:bCs/>
        </w:rPr>
        <w:t>Right to withdraw consent</w:t>
      </w:r>
      <w:r w:rsidRPr="00B9097C">
        <w:rPr>
          <w:rFonts w:asciiTheme="minorHAnsi" w:hAnsiTheme="minorHAnsi" w:cstheme="minorHAnsi"/>
        </w:rPr>
        <w:t xml:space="preserve"> - If we have your explicit consent for any processing we do, you have the right to withdraw that consent at any time and have the right to have data portability (data provided to you in a commonly used and machine readable format) and erasure (right to be ‘forgotten’)</w:t>
      </w:r>
    </w:p>
    <w:p w14:paraId="4DD5F747" w14:textId="77777777" w:rsidR="00B9097C" w:rsidRDefault="00B9097C" w:rsidP="001F4826">
      <w:pPr>
        <w:spacing w:after="0" w:line="240" w:lineRule="auto"/>
        <w:jc w:val="both"/>
        <w:rPr>
          <w:rFonts w:asciiTheme="minorHAnsi" w:hAnsiTheme="minorHAnsi" w:cstheme="minorHAnsi"/>
        </w:rPr>
      </w:pPr>
    </w:p>
    <w:p w14:paraId="26918DB1" w14:textId="4ADAFAD7" w:rsidR="00B9097C" w:rsidRDefault="00B9097C" w:rsidP="001F4826">
      <w:pPr>
        <w:spacing w:after="0" w:line="240" w:lineRule="auto"/>
        <w:jc w:val="both"/>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 however please note if we can demonstrate compelling legitimate grounds which outweighs the interest of you then processing can continue.  If we didn’t process any information about you and your health care if would be very difficult for us to care and treat you.</w:t>
      </w:r>
    </w:p>
    <w:p w14:paraId="2F354CB0" w14:textId="77777777" w:rsidR="00B9097C" w:rsidRPr="00B9097C" w:rsidRDefault="00B9097C" w:rsidP="001F4826">
      <w:pPr>
        <w:spacing w:after="0" w:line="240" w:lineRule="auto"/>
        <w:jc w:val="both"/>
        <w:rPr>
          <w:rFonts w:asciiTheme="minorHAnsi" w:hAnsiTheme="minorHAnsi" w:cstheme="minorHAnsi"/>
        </w:rPr>
      </w:pPr>
    </w:p>
    <w:p w14:paraId="7D19510C" w14:textId="411DB02D" w:rsidR="00FC6FFA" w:rsidRPr="003A3075" w:rsidRDefault="00B9097C" w:rsidP="001F4826">
      <w:pPr>
        <w:spacing w:after="0" w:line="240" w:lineRule="auto"/>
        <w:jc w:val="both"/>
        <w:rPr>
          <w:rFonts w:asciiTheme="minorHAnsi" w:hAnsiTheme="minorHAnsi" w:cstheme="minorHAnsi"/>
        </w:rPr>
      </w:pPr>
      <w:r w:rsidRPr="00B9097C">
        <w:rPr>
          <w:rFonts w:asciiTheme="minorHAnsi" w:hAnsiTheme="minorHAnsi" w:cstheme="minorHAnsi"/>
        </w:rPr>
        <w:t>To request a copy or request access to information we hold about you and / or to request information to be corrected if it is inaccurate, please contact:</w:t>
      </w:r>
      <w:r>
        <w:rPr>
          <w:rFonts w:asciiTheme="minorHAnsi" w:hAnsiTheme="minorHAnsi" w:cstheme="minorHAnsi"/>
        </w:rPr>
        <w:t xml:space="preserve"> </w:t>
      </w:r>
      <w:r w:rsidR="001F4826">
        <w:rPr>
          <w:rFonts w:asciiTheme="minorHAnsi" w:hAnsiTheme="minorHAnsi" w:cstheme="minorHAnsi"/>
        </w:rPr>
        <w:t>The Practice Manager, Whittle Surgery, 199 Preston Road, Whittle-le-Woods, Chorley PR6 7PS.</w:t>
      </w:r>
    </w:p>
    <w:p w14:paraId="59B0CB80" w14:textId="77777777" w:rsidR="00DB02BD" w:rsidRPr="003A3075" w:rsidRDefault="00DB02BD" w:rsidP="001F4826">
      <w:pPr>
        <w:pStyle w:val="Heading1"/>
        <w:jc w:val="both"/>
        <w:rPr>
          <w:rFonts w:eastAsia="Times New Roman"/>
        </w:rPr>
      </w:pPr>
      <w:r w:rsidRPr="003A3075">
        <w:t>Why do we need your information?</w:t>
      </w:r>
    </w:p>
    <w:p w14:paraId="6184B274" w14:textId="51D4F0B3" w:rsidR="00E37206" w:rsidRPr="003A3075" w:rsidRDefault="00E37206" w:rsidP="001F4826">
      <w:pPr>
        <w:widowControl w:val="0"/>
        <w:jc w:val="both"/>
        <w:rPr>
          <w:rFonts w:asciiTheme="minorHAnsi" w:hAnsiTheme="minorHAnsi" w:cstheme="minorHAnsi"/>
        </w:rPr>
      </w:pPr>
      <w:r w:rsidRPr="003A3075">
        <w:rPr>
          <w:rFonts w:asciiTheme="minorHAnsi" w:hAnsiTheme="minorHAnsi" w:cstheme="minorHAnsi"/>
        </w:rPr>
        <w:t>The health 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 xml:space="preserve">These records help to provide you with the </w:t>
      </w:r>
      <w:r w:rsidRPr="003A3075">
        <w:rPr>
          <w:rFonts w:asciiTheme="minorHAnsi" w:hAnsiTheme="minorHAnsi" w:cstheme="minorHAnsi"/>
        </w:rPr>
        <w:lastRenderedPageBreak/>
        <w:t>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1F4826">
      <w:pPr>
        <w:widowControl w:val="0"/>
        <w:jc w:val="both"/>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585C3299" w:rsidR="00E37206" w:rsidRPr="003A3075" w:rsidRDefault="00E37206" w:rsidP="001F4826">
      <w:pPr>
        <w:widowControl w:val="0"/>
        <w:jc w:val="both"/>
        <w:rPr>
          <w:rFonts w:asciiTheme="minorHAnsi" w:hAnsiTheme="minorHAnsi" w:cstheme="minorHAnsi"/>
        </w:rPr>
      </w:pPr>
      <w:r w:rsidRPr="003A3075">
        <w:rPr>
          <w:rFonts w:asciiTheme="minorHAnsi" w:hAnsiTheme="minorHAnsi" w:cstheme="minorHAnsi"/>
        </w:rPr>
        <w:t xml:space="preserve">Records about you may include the following information;  </w:t>
      </w:r>
    </w:p>
    <w:p w14:paraId="3721D00B" w14:textId="6B1645BE" w:rsidR="00DB02BD" w:rsidRPr="003A3075" w:rsidRDefault="00E37206" w:rsidP="001F4826">
      <w:pPr>
        <w:pStyle w:val="ListParagraph"/>
        <w:widowControl w:val="0"/>
        <w:numPr>
          <w:ilvl w:val="0"/>
          <w:numId w:val="20"/>
        </w:numPr>
        <w:jc w:val="both"/>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1F4826">
      <w:pPr>
        <w:pStyle w:val="ListParagraph"/>
        <w:widowControl w:val="0"/>
        <w:numPr>
          <w:ilvl w:val="0"/>
          <w:numId w:val="20"/>
        </w:numPr>
        <w:jc w:val="both"/>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1F4826">
      <w:pPr>
        <w:pStyle w:val="ListParagraph"/>
        <w:widowControl w:val="0"/>
        <w:numPr>
          <w:ilvl w:val="0"/>
          <w:numId w:val="20"/>
        </w:numPr>
        <w:jc w:val="both"/>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1F4826">
      <w:pPr>
        <w:pStyle w:val="ListParagraph"/>
        <w:widowControl w:val="0"/>
        <w:numPr>
          <w:ilvl w:val="0"/>
          <w:numId w:val="20"/>
        </w:numPr>
        <w:jc w:val="both"/>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1F4826">
      <w:pPr>
        <w:pStyle w:val="ListParagraph"/>
        <w:widowControl w:val="0"/>
        <w:numPr>
          <w:ilvl w:val="0"/>
          <w:numId w:val="20"/>
        </w:numPr>
        <w:jc w:val="both"/>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1F4826">
      <w:pPr>
        <w:pStyle w:val="ListParagraph"/>
        <w:widowControl w:val="0"/>
        <w:numPr>
          <w:ilvl w:val="0"/>
          <w:numId w:val="20"/>
        </w:numPr>
        <w:jc w:val="both"/>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1F4826">
      <w:pPr>
        <w:pStyle w:val="ListParagraph"/>
        <w:widowControl w:val="0"/>
        <w:numPr>
          <w:ilvl w:val="0"/>
          <w:numId w:val="20"/>
        </w:numPr>
        <w:jc w:val="both"/>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7705B97A" w:rsidR="0020197A" w:rsidRPr="003A3075" w:rsidRDefault="0020197A" w:rsidP="00871434">
      <w:pPr>
        <w:pStyle w:val="Heading1"/>
        <w:rPr>
          <w:rFonts w:eastAsia="Times New Roman"/>
        </w:rPr>
      </w:pPr>
      <w:r w:rsidRPr="003A3075">
        <w:t>How do we lawfully use your data?</w:t>
      </w:r>
    </w:p>
    <w:p w14:paraId="0AEF15F6" w14:textId="6C1C2255"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We need your personal, sensitive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 xml:space="preserve">ealthcare services as a General Practice, under the General Data Protection Regulation we will be lawfully using your information in accordance with: - </w:t>
      </w:r>
    </w:p>
    <w:p w14:paraId="112A3ECF" w14:textId="20B7C58C"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1F4826">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w:t>
      </w:r>
      <w:r w:rsidR="001F4826">
        <w:rPr>
          <w:rFonts w:asciiTheme="minorHAnsi" w:hAnsiTheme="minorHAnsi" w:cstheme="minorHAnsi"/>
          <w:i/>
        </w:rPr>
        <w:t>ority vested in the controller;</w:t>
      </w:r>
      <w:r w:rsidRPr="003A3075">
        <w:rPr>
          <w:rFonts w:asciiTheme="minorHAnsi" w:hAnsiTheme="minorHAnsi" w:cstheme="minorHAnsi"/>
          <w:i/>
        </w:rPr>
        <w:t xml:space="preserve"> </w:t>
      </w:r>
    </w:p>
    <w:p w14:paraId="1CB846C5" w14:textId="77777777"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81C32BB" w14:textId="395B0228" w:rsidR="009E76C9" w:rsidRPr="003A3075" w:rsidRDefault="00265980" w:rsidP="003A3C73">
      <w:pPr>
        <w:widowControl w:val="0"/>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14BF34E5" w14:textId="6055D6BE" w:rsidR="003A3C73" w:rsidRPr="003A3075" w:rsidRDefault="003A3C73" w:rsidP="001F4826">
      <w:pPr>
        <w:pStyle w:val="Heading3"/>
        <w:jc w:val="both"/>
      </w:pPr>
      <w:r w:rsidRPr="003A3075">
        <w:t xml:space="preserve">Risk Stratification  </w:t>
      </w:r>
    </w:p>
    <w:p w14:paraId="09016CD9" w14:textId="263A577C" w:rsidR="00F80C43" w:rsidRPr="003A3075" w:rsidRDefault="003C5E88" w:rsidP="001F4826">
      <w:pPr>
        <w:widowControl w:val="0"/>
        <w:jc w:val="both"/>
        <w:rPr>
          <w:rFonts w:asciiTheme="minorHAnsi" w:hAnsiTheme="minorHAnsi" w:cstheme="minorHAnsi"/>
        </w:rPr>
      </w:pPr>
      <w:r w:rsidRPr="003A3075">
        <w:rPr>
          <w:rFonts w:asciiTheme="minorHAnsi" w:hAnsiTheme="minorHAnsi" w:cstheme="minorHAnsi"/>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w:t>
      </w:r>
      <w:r w:rsidRPr="003A3075">
        <w:rPr>
          <w:rFonts w:asciiTheme="minorHAnsi" w:hAnsiTheme="minorHAnsi" w:cstheme="minorHAnsi"/>
        </w:rPr>
        <w:lastRenderedPageBreak/>
        <w:t>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3A3075">
        <w:rPr>
          <w:rFonts w:asciiTheme="minorHAnsi" w:hAnsiTheme="minorHAnsi" w:cstheme="minorHAnsi"/>
        </w:rPr>
        <w:t xml:space="preserve"> in most circumstances,</w:t>
      </w:r>
      <w:r w:rsidR="00D12655">
        <w:rPr>
          <w:rFonts w:asciiTheme="minorHAnsi" w:hAnsiTheme="minorHAnsi" w:cstheme="minorHAnsi"/>
        </w:rPr>
        <w:t xml:space="preserve"> </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appendix A</w:t>
      </w:r>
      <w:r w:rsidR="00D12655">
        <w:rPr>
          <w:rFonts w:asciiTheme="minorHAnsi" w:hAnsiTheme="minorHAnsi" w:cstheme="minorHAnsi"/>
        </w:rPr>
        <w:t xml:space="preserve"> </w:t>
      </w:r>
      <w:r w:rsidR="00434A87">
        <w:rPr>
          <w:rFonts w:asciiTheme="minorHAnsi" w:hAnsiTheme="minorHAnsi" w:cstheme="minorHAnsi"/>
        </w:rPr>
        <w:t xml:space="preserve">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 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14:paraId="59E451A3" w14:textId="533270A0" w:rsidR="00D12655" w:rsidRDefault="00F80C43" w:rsidP="001F4826">
      <w:pPr>
        <w:widowControl w:val="0"/>
        <w:jc w:val="both"/>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5CC3026D" w14:textId="77777777" w:rsidR="001F4826" w:rsidRDefault="00375DD1" w:rsidP="001F4826">
      <w:pPr>
        <w:pStyle w:val="Default"/>
        <w:rPr>
          <w:rFonts w:asciiTheme="minorHAnsi" w:hAnsiTheme="minorHAnsi" w:cstheme="minorHAnsi"/>
        </w:rPr>
      </w:pPr>
      <w:r w:rsidRPr="001F4826">
        <w:rPr>
          <w:rFonts w:asciiTheme="minorHAnsi" w:hAnsiTheme="minorHAnsi" w:cstheme="minorHAnsi"/>
        </w:rPr>
        <w:t xml:space="preserve">Our data processor for Risk Stratification is: </w:t>
      </w:r>
    </w:p>
    <w:p w14:paraId="7178915B" w14:textId="77777777" w:rsidR="001F4826" w:rsidRPr="001F4826" w:rsidRDefault="001F4826" w:rsidP="001F4826">
      <w:pPr>
        <w:pStyle w:val="Default"/>
        <w:rPr>
          <w:rFonts w:ascii="Calibri" w:hAnsi="Calibri" w:cs="Calibri"/>
        </w:rPr>
      </w:pPr>
    </w:p>
    <w:p w14:paraId="5B0F2A07" w14:textId="196FCF83" w:rsidR="00375DD1" w:rsidRDefault="001F4826" w:rsidP="001F4826">
      <w:pPr>
        <w:widowControl w:val="0"/>
        <w:rPr>
          <w:rFonts w:asciiTheme="minorHAnsi" w:hAnsiTheme="minorHAnsi" w:cstheme="minorHAnsi"/>
        </w:rPr>
      </w:pPr>
      <w:r w:rsidRPr="001F4826">
        <w:rPr>
          <w:rFonts w:eastAsiaTheme="minorHAnsi" w:cs="Calibri"/>
          <w:color w:val="000000"/>
        </w:rPr>
        <w:t xml:space="preserve">Hayley </w:t>
      </w:r>
      <w:proofErr w:type="spellStart"/>
      <w:r w:rsidRPr="001F4826">
        <w:rPr>
          <w:rFonts w:eastAsiaTheme="minorHAnsi" w:cs="Calibri"/>
          <w:color w:val="000000"/>
        </w:rPr>
        <w:t>Gidman</w:t>
      </w:r>
      <w:proofErr w:type="spellEnd"/>
      <w:r w:rsidRPr="001F4826">
        <w:rPr>
          <w:rFonts w:eastAsiaTheme="minorHAnsi" w:cs="Calibri"/>
          <w:color w:val="000000"/>
        </w:rPr>
        <w:t xml:space="preserve"> (mlcsu.dpo@nhs.net), the CSU DPO, is now the DPO for all GP practices across Lancashire.</w:t>
      </w:r>
    </w:p>
    <w:p w14:paraId="3698AB4F" w14:textId="3E41BD32" w:rsidR="003A3C73" w:rsidRPr="003A3075" w:rsidRDefault="003A3C73" w:rsidP="001F4826">
      <w:pPr>
        <w:pStyle w:val="Heading3"/>
        <w:jc w:val="both"/>
      </w:pPr>
      <w:r w:rsidRPr="003A3075">
        <w:t>Med</w:t>
      </w:r>
      <w:r w:rsidR="00382525" w:rsidRPr="003A3075">
        <w:t>icines</w:t>
      </w:r>
      <w:r w:rsidRPr="003A3075">
        <w:t xml:space="preserve"> Management </w:t>
      </w:r>
    </w:p>
    <w:p w14:paraId="1885CEC7" w14:textId="2B99D238" w:rsidR="003A3C73" w:rsidRPr="003A3075" w:rsidRDefault="003A3C73" w:rsidP="001F4826">
      <w:pPr>
        <w:widowControl w:val="0"/>
        <w:jc w:val="both"/>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CCGs Medicines Management Team under a Data Processing contract with the Practice.</w:t>
      </w:r>
    </w:p>
    <w:p w14:paraId="2D507AC4" w14:textId="56CBD0D9" w:rsidR="006528FD" w:rsidRPr="003A3075" w:rsidRDefault="006528FD" w:rsidP="001F4826">
      <w:pPr>
        <w:pStyle w:val="Heading3"/>
        <w:jc w:val="both"/>
      </w:pPr>
      <w:r w:rsidRPr="003A3075">
        <w:t>Patient Communication</w:t>
      </w:r>
    </w:p>
    <w:p w14:paraId="1538C2FF" w14:textId="2DB639D1" w:rsidR="003C5E88" w:rsidRPr="003A3075" w:rsidRDefault="003C5E88" w:rsidP="001F4826">
      <w:pPr>
        <w:widowControl w:val="0"/>
        <w:spacing w:after="280"/>
        <w:jc w:val="both"/>
        <w:rPr>
          <w:rFonts w:asciiTheme="minorHAnsi" w:eastAsia="Times New Roman" w:hAnsiTheme="minorHAnsi" w:cstheme="minorHAnsi"/>
        </w:rPr>
      </w:pPr>
      <w:r w:rsidRPr="003A3075">
        <w:rPr>
          <w:rFonts w:asciiTheme="minorHAnsi" w:hAnsiTheme="minorHAnsi" w:cstheme="minorHAnsi"/>
        </w:rPr>
        <w:t xml:space="preserve">The Practice </w:t>
      </w:r>
      <w:r w:rsidR="001F4826">
        <w:rPr>
          <w:rFonts w:asciiTheme="minorHAnsi" w:hAnsiTheme="minorHAnsi" w:cstheme="minorHAnsi"/>
        </w:rPr>
        <w:t>would</w:t>
      </w:r>
      <w:r w:rsidRPr="003A3075">
        <w:rPr>
          <w:rFonts w:asciiTheme="minorHAnsi" w:hAnsiTheme="minorHAnsi" w:cstheme="minorHAnsi"/>
        </w:rPr>
        <w:t xml:space="preserve">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improve your health., Your contact details may be used to invite you to receive further information about such research opportunities.</w:t>
      </w:r>
    </w:p>
    <w:p w14:paraId="4A9F7975" w14:textId="28B49E49" w:rsidR="008A351A" w:rsidRPr="003A3075" w:rsidRDefault="008A351A" w:rsidP="001F4826">
      <w:pPr>
        <w:pStyle w:val="Heading3"/>
        <w:jc w:val="both"/>
      </w:pPr>
      <w:r w:rsidRPr="003A3075">
        <w:t>Safeguarding</w:t>
      </w:r>
    </w:p>
    <w:p w14:paraId="7E87C05F" w14:textId="5FCC3F2B" w:rsidR="008A351A" w:rsidRPr="003A3075" w:rsidRDefault="00AF793B" w:rsidP="001F4826">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3A3075" w:rsidRDefault="008A351A" w:rsidP="001F4826">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For the General Data Protection Regulation (GDPR) purposes </w:t>
      </w:r>
      <w:r w:rsidR="00DE4B64" w:rsidRPr="003A3075">
        <w:rPr>
          <w:rFonts w:asciiTheme="minorHAnsi" w:eastAsia="Times New Roman" w:hAnsiTheme="minorHAnsi" w:cstheme="minorHAnsi"/>
          <w:lang w:eastAsia="en-GB"/>
        </w:rPr>
        <w:t>is: -</w:t>
      </w:r>
    </w:p>
    <w:p w14:paraId="20E8E47E" w14:textId="31B71655" w:rsidR="00DE4B64" w:rsidRPr="003A3075" w:rsidRDefault="008A351A" w:rsidP="001F4826">
      <w:pPr>
        <w:spacing w:before="126" w:after="126" w:line="300" w:lineRule="atLeast"/>
        <w:jc w:val="both"/>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00DE4B64" w:rsidRPr="003A3075">
        <w:rPr>
          <w:rFonts w:asciiTheme="minorHAnsi" w:eastAsia="Times New Roman" w:hAnsiTheme="minorHAnsi" w:cstheme="minorHAnsi"/>
          <w:lang w:eastAsia="en-GB"/>
        </w:rPr>
        <w:tab/>
      </w:r>
      <w:r w:rsidRPr="003A3075">
        <w:rPr>
          <w:rFonts w:asciiTheme="minorHAnsi" w:eastAsia="Times New Roman" w:hAnsiTheme="minorHAnsi" w:cstheme="minorHAnsi"/>
          <w:i/>
          <w:lang w:eastAsia="en-GB"/>
        </w:rPr>
        <w:t xml:space="preserve">Article 6(1)(e) ‘…exercise of official authority…’. </w:t>
      </w:r>
    </w:p>
    <w:p w14:paraId="4E047406" w14:textId="65A623C4" w:rsidR="00DE4B64" w:rsidRPr="003A3075" w:rsidRDefault="008A351A" w:rsidP="001F4826">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is: -</w:t>
      </w:r>
    </w:p>
    <w:p w14:paraId="38EC0256" w14:textId="0B14294F" w:rsidR="008A351A" w:rsidRPr="003A3075" w:rsidRDefault="008A351A" w:rsidP="001F4826">
      <w:pPr>
        <w:spacing w:before="126" w:after="126" w:line="300" w:lineRule="atLeast"/>
        <w:ind w:left="720"/>
        <w:jc w:val="both"/>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F2CC5E2" w14:textId="6C796C9E" w:rsidR="00871434" w:rsidRDefault="00871434" w:rsidP="001F4826">
      <w:pPr>
        <w:spacing w:after="0" w:line="240" w:lineRule="auto"/>
        <w:jc w:val="both"/>
        <w:rPr>
          <w:rFonts w:asciiTheme="minorHAnsi" w:hAnsiTheme="minorHAnsi" w:cstheme="minorHAnsi"/>
          <w:b/>
          <w:color w:val="333333"/>
          <w:shd w:val="clear" w:color="auto" w:fill="FFFFFF"/>
        </w:rPr>
      </w:pPr>
    </w:p>
    <w:p w14:paraId="5122609A" w14:textId="77777777" w:rsidR="008A351A" w:rsidRPr="003A3075" w:rsidRDefault="008A351A" w:rsidP="001F4826">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Categories of personal data</w:t>
      </w:r>
    </w:p>
    <w:p w14:paraId="1CFBEBA2" w14:textId="531F2F67" w:rsidR="003C5E88" w:rsidRPr="003A3075" w:rsidRDefault="003C5E88" w:rsidP="001F4826">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The data collected by Practice staff in the event of a safeguarding situation will be as much personal information as is possible that is necessary to obtain in order to handle the situation. In addition to </w:t>
      </w:r>
      <w:r w:rsidRPr="003A3075">
        <w:rPr>
          <w:rFonts w:asciiTheme="minorHAnsi" w:eastAsia="Times New Roman" w:hAnsiTheme="minorHAnsi" w:cstheme="minorHAnsi"/>
          <w:lang w:eastAsia="en-GB"/>
        </w:rPr>
        <w:lastRenderedPageBreak/>
        <w:t>some basic demographic and contact details, we will also process details of what the safeguarding concern is. This is likely to be special category information (such as health information).</w:t>
      </w:r>
    </w:p>
    <w:p w14:paraId="02F5762B" w14:textId="77777777" w:rsidR="008A351A" w:rsidRPr="003A3075" w:rsidRDefault="008A351A" w:rsidP="001F4826">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Sources of the data</w:t>
      </w:r>
    </w:p>
    <w:p w14:paraId="1DC2FA2F" w14:textId="5B826345" w:rsidR="008A351A" w:rsidRPr="003A3075" w:rsidRDefault="00AF793B" w:rsidP="001F4826">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3A3075" w:rsidRDefault="008A351A" w:rsidP="001F4826">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Recipients of personal data</w:t>
      </w:r>
    </w:p>
    <w:p w14:paraId="37274E85" w14:textId="7439CD23" w:rsidR="008A351A" w:rsidRPr="003A3075" w:rsidRDefault="008A351A" w:rsidP="001F4826">
      <w:pPr>
        <w:spacing w:before="126" w:after="126" w:line="300" w:lineRule="atLeast"/>
        <w:jc w:val="both"/>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29C973E7" w14:textId="1C00F1F1" w:rsidR="009E76C9" w:rsidRDefault="009E76C9" w:rsidP="001F4826">
      <w:pPr>
        <w:spacing w:after="0" w:line="240" w:lineRule="auto"/>
        <w:jc w:val="both"/>
        <w:rPr>
          <w:rStyle w:val="Emphasis"/>
          <w:rFonts w:asciiTheme="minorHAnsi" w:hAnsiTheme="minorHAnsi" w:cstheme="minorHAnsi"/>
          <w:b/>
          <w:bCs/>
          <w:i w:val="0"/>
          <w:iCs w:val="0"/>
        </w:rPr>
      </w:pPr>
    </w:p>
    <w:p w14:paraId="3B48A3E2" w14:textId="77777777" w:rsidR="00871434" w:rsidRPr="003A3075" w:rsidRDefault="00871434" w:rsidP="001F4826">
      <w:pPr>
        <w:pStyle w:val="Heading3"/>
        <w:jc w:val="both"/>
        <w:rPr>
          <w:rFonts w:eastAsia="Times New Roman"/>
          <w:i/>
          <w:lang w:eastAsia="en-GB"/>
        </w:rPr>
      </w:pPr>
      <w:r w:rsidRPr="003A3075">
        <w:rPr>
          <w:shd w:val="clear" w:color="auto" w:fill="FFFFFF"/>
        </w:rPr>
        <w:t>Research</w:t>
      </w:r>
    </w:p>
    <w:p w14:paraId="6CC3F409" w14:textId="77777777" w:rsidR="00871434" w:rsidRPr="003A3075" w:rsidRDefault="00871434" w:rsidP="001F4826">
      <w:pPr>
        <w:spacing w:before="126" w:after="126" w:line="300" w:lineRule="atLeast"/>
        <w:jc w:val="both"/>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3475DC6E" w14:textId="77777777" w:rsidR="00871434" w:rsidRPr="003A3075" w:rsidRDefault="001F4826" w:rsidP="001F4826">
      <w:pPr>
        <w:spacing w:before="126" w:after="126" w:line="300" w:lineRule="atLeast"/>
        <w:jc w:val="both"/>
        <w:rPr>
          <w:rFonts w:asciiTheme="minorHAnsi" w:eastAsia="Times New Roman" w:hAnsiTheme="minorHAnsi" w:cstheme="minorHAnsi"/>
          <w:lang w:eastAsia="en-GB"/>
        </w:rPr>
      </w:pPr>
      <w:hyperlink r:id="rId12" w:history="1">
        <w:r w:rsidR="00871434" w:rsidRPr="003A3075">
          <w:rPr>
            <w:rStyle w:val="Hyperlink"/>
            <w:rFonts w:asciiTheme="minorHAnsi" w:eastAsia="Times New Roman" w:hAnsiTheme="minorHAnsi" w:cstheme="minorHAnsi"/>
            <w:lang w:eastAsia="en-GB"/>
          </w:rPr>
          <w:t>https://cprd.com/transparency-information</w:t>
        </w:r>
      </w:hyperlink>
    </w:p>
    <w:p w14:paraId="289635D0" w14:textId="77777777" w:rsidR="00871434" w:rsidRPr="003A3075" w:rsidRDefault="00871434" w:rsidP="001F4826">
      <w:pPr>
        <w:spacing w:before="126" w:after="126" w:line="300" w:lineRule="atLeast"/>
        <w:jc w:val="both"/>
        <w:rPr>
          <w:rFonts w:asciiTheme="minorHAnsi" w:eastAsia="Times New Roman" w:hAnsiTheme="minorHAnsi" w:cstheme="minorHAnsi"/>
          <w:lang w:eastAsia="en-GB"/>
        </w:rPr>
      </w:pPr>
    </w:p>
    <w:p w14:paraId="259B3BD7" w14:textId="77777777" w:rsidR="00871434" w:rsidRPr="003A3075" w:rsidRDefault="00871434" w:rsidP="001F4826">
      <w:pPr>
        <w:pStyle w:val="Heading3"/>
        <w:jc w:val="both"/>
        <w:rPr>
          <w:rFonts w:eastAsia="Times New Roman"/>
        </w:rPr>
      </w:pPr>
      <w:r w:rsidRPr="003A3075">
        <w:rPr>
          <w:rStyle w:val="Strong"/>
          <w:rFonts w:asciiTheme="minorHAnsi" w:hAnsiTheme="minorHAnsi" w:cstheme="minorHAnsi"/>
          <w:bCs w:val="0"/>
          <w:color w:val="auto"/>
        </w:rPr>
        <w:t>The legal bases for processing this information</w:t>
      </w:r>
    </w:p>
    <w:p w14:paraId="4F536153" w14:textId="77777777" w:rsidR="00871434" w:rsidRPr="003A3075" w:rsidRDefault="00871434" w:rsidP="001F4826">
      <w:pPr>
        <w:pStyle w:val="NormalWeb"/>
        <w:spacing w:before="0" w:beforeAutospacing="0" w:after="225" w:afterAutospacing="0"/>
        <w:jc w:val="both"/>
        <w:rPr>
          <w:rFonts w:asciiTheme="minorHAnsi" w:hAnsiTheme="minorHAnsi" w:cstheme="minorHAnsi"/>
          <w:color w:val="333333"/>
          <w:sz w:val="22"/>
          <w:szCs w:val="22"/>
        </w:rPr>
      </w:pPr>
      <w:r w:rsidRPr="003A3075">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4CC98C29" w14:textId="77777777" w:rsidR="00871434" w:rsidRPr="003A3075" w:rsidRDefault="00871434" w:rsidP="001F4826">
      <w:pPr>
        <w:numPr>
          <w:ilvl w:val="0"/>
          <w:numId w:val="18"/>
        </w:numPr>
        <w:spacing w:before="100" w:beforeAutospacing="1" w:after="100" w:afterAutospacing="1" w:line="240" w:lineRule="auto"/>
        <w:jc w:val="both"/>
        <w:rPr>
          <w:rFonts w:asciiTheme="minorHAnsi" w:hAnsiTheme="minorHAnsi" w:cstheme="minorHAnsi"/>
          <w:color w:val="333333"/>
        </w:rPr>
      </w:pPr>
      <w:r w:rsidRPr="003A3075">
        <w:rPr>
          <w:rFonts w:asciiTheme="minorHAnsi" w:hAnsiTheme="minorHAnsi" w:cstheme="minorHAnsi"/>
          <w:color w:val="333333"/>
        </w:rPr>
        <w:t>Medicines and medical device monitoring: Article 6(e) and Article 9(2)(</w:t>
      </w:r>
      <w:proofErr w:type="spellStart"/>
      <w:r w:rsidRPr="003A3075">
        <w:rPr>
          <w:rFonts w:asciiTheme="minorHAnsi" w:hAnsiTheme="minorHAnsi" w:cstheme="minorHAnsi"/>
          <w:color w:val="333333"/>
        </w:rPr>
        <w:t>i</w:t>
      </w:r>
      <w:proofErr w:type="spellEnd"/>
      <w:r w:rsidRPr="003A3075">
        <w:rPr>
          <w:rFonts w:asciiTheme="minorHAnsi" w:hAnsiTheme="minorHAnsi" w:cstheme="minorHAnsi"/>
          <w:color w:val="333333"/>
        </w:rPr>
        <w:t>) - public interest in the area of public health</w:t>
      </w:r>
    </w:p>
    <w:p w14:paraId="6B12E705" w14:textId="77777777" w:rsidR="00871434" w:rsidRPr="003A3075" w:rsidRDefault="00871434" w:rsidP="001F4826">
      <w:pPr>
        <w:numPr>
          <w:ilvl w:val="0"/>
          <w:numId w:val="18"/>
        </w:numPr>
        <w:spacing w:before="100" w:beforeAutospacing="1" w:after="100" w:afterAutospacing="1" w:line="240" w:lineRule="auto"/>
        <w:jc w:val="both"/>
        <w:rPr>
          <w:rFonts w:asciiTheme="minorHAnsi" w:hAnsiTheme="minorHAnsi" w:cstheme="minorHAnsi"/>
          <w:color w:val="333333"/>
        </w:rPr>
      </w:pPr>
      <w:r w:rsidRPr="003A3075">
        <w:rPr>
          <w:rFonts w:asciiTheme="minorHAnsi" w:hAnsiTheme="minorHAnsi" w:cstheme="minorHAnsi"/>
          <w:color w:val="333333"/>
        </w:rPr>
        <w:t>Medical research and statistics: Article 6(e) and Article 9(2)(j) - public interest and scientific research purposes</w:t>
      </w:r>
    </w:p>
    <w:p w14:paraId="14D37008" w14:textId="255EF52F" w:rsidR="00D12655" w:rsidRPr="00C36FFD" w:rsidRDefault="00871434" w:rsidP="001F4826">
      <w:pPr>
        <w:pStyle w:val="NormalWeb"/>
        <w:spacing w:before="0" w:beforeAutospacing="0" w:after="225" w:afterAutospacing="0"/>
        <w:jc w:val="both"/>
        <w:rPr>
          <w:rStyle w:val="Emphasis"/>
          <w:rFonts w:asciiTheme="minorHAnsi" w:hAnsiTheme="minorHAnsi" w:cstheme="minorHAnsi"/>
          <w:i w:val="0"/>
          <w:iCs w:val="0"/>
          <w:color w:val="333333"/>
          <w:sz w:val="22"/>
          <w:szCs w:val="22"/>
        </w:rPr>
      </w:pPr>
      <w:r w:rsidRPr="003A3075">
        <w:rPr>
          <w:rFonts w:asciiTheme="minorHAnsi" w:hAnsiTheme="minorHAnsi" w:cstheme="minorHAnsi"/>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FBAF4C7" w14:textId="4C9BECAC" w:rsidR="000104B3" w:rsidRPr="00D12655" w:rsidRDefault="000104B3" w:rsidP="00D12655">
      <w:pPr>
        <w:pStyle w:val="Heading1"/>
      </w:pPr>
      <w:r w:rsidRPr="00D12655">
        <w:rPr>
          <w:rStyle w:val="Emphasis"/>
          <w:i w:val="0"/>
          <w:iCs w:val="0"/>
        </w:rPr>
        <w:t>Third party processors</w:t>
      </w:r>
    </w:p>
    <w:p w14:paraId="224D6C28" w14:textId="6E6A5F40" w:rsidR="000104B3" w:rsidRPr="003A3075" w:rsidRDefault="000104B3" w:rsidP="001F4826">
      <w:pPr>
        <w:pStyle w:val="NormalWeb"/>
        <w:spacing w:line="360" w:lineRule="atLeast"/>
        <w:jc w:val="both"/>
        <w:rPr>
          <w:rFonts w:ascii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In order to deliver the best possible service, the practice will share data (where required) with other NHS bodies such as other GP practices and hospitals. In </w:t>
      </w:r>
      <w:r w:rsidR="00E1778E" w:rsidRPr="003A3075">
        <w:rPr>
          <w:rStyle w:val="Emphasis"/>
          <w:rFonts w:asciiTheme="minorHAnsi" w:hAnsiTheme="minorHAnsi" w:cstheme="minorHAnsi"/>
          <w:i w:val="0"/>
          <w:iCs w:val="0"/>
          <w:sz w:val="22"/>
          <w:szCs w:val="22"/>
        </w:rPr>
        <w:t>addition,</w:t>
      </w:r>
      <w:r w:rsidRPr="003A3075">
        <w:rPr>
          <w:rStyle w:val="Emphasis"/>
          <w:rFonts w:asciiTheme="minorHAnsi" w:hAnsiTheme="minorHAnsi" w:cstheme="minorHAnsi"/>
          <w:i w:val="0"/>
          <w:iCs w:val="0"/>
          <w:sz w:val="22"/>
          <w:szCs w:val="22"/>
        </w:rPr>
        <w:t xml:space="preserve"> the practice will use carefully selected third party service providers. When we use a third party service provider to process data on </w:t>
      </w:r>
      <w:r w:rsidRPr="003A3075">
        <w:rPr>
          <w:rStyle w:val="Emphasis"/>
          <w:rFonts w:asciiTheme="minorHAnsi" w:hAnsiTheme="minorHAnsi" w:cstheme="minorHAnsi"/>
          <w:i w:val="0"/>
          <w:iCs w:val="0"/>
          <w:sz w:val="22"/>
          <w:szCs w:val="22"/>
        </w:rPr>
        <w:lastRenderedPageBreak/>
        <w:t>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1F4826">
      <w:pPr>
        <w:numPr>
          <w:ilvl w:val="0"/>
          <w:numId w:val="19"/>
        </w:numPr>
        <w:spacing w:before="100" w:beforeAutospacing="1" w:after="100" w:afterAutospacing="1" w:line="360" w:lineRule="atLeast"/>
        <w:jc w:val="both"/>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1F4826">
      <w:pPr>
        <w:numPr>
          <w:ilvl w:val="0"/>
          <w:numId w:val="19"/>
        </w:numPr>
        <w:spacing w:before="100" w:beforeAutospacing="1" w:after="100" w:afterAutospacing="1" w:line="360" w:lineRule="atLeast"/>
        <w:jc w:val="both"/>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1F4826">
      <w:pPr>
        <w:numPr>
          <w:ilvl w:val="0"/>
          <w:numId w:val="19"/>
        </w:numPr>
        <w:spacing w:before="100" w:beforeAutospacing="1" w:after="100" w:afterAutospacing="1" w:line="360" w:lineRule="atLeast"/>
        <w:jc w:val="both"/>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30C10DC1" w:rsidR="000104B3" w:rsidRPr="003A3075" w:rsidRDefault="000104B3" w:rsidP="001F4826">
      <w:pPr>
        <w:pStyle w:val="NormalWeb"/>
        <w:spacing w:line="360" w:lineRule="atLeast"/>
        <w:jc w:val="both"/>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Data Protection Officer as below.</w:t>
      </w:r>
    </w:p>
    <w:p w14:paraId="1A9ED6EB" w14:textId="290168F1" w:rsidR="00A200C1" w:rsidRPr="003A3075" w:rsidRDefault="00A200C1" w:rsidP="00D12655">
      <w:pPr>
        <w:pStyle w:val="Heading1"/>
      </w:pPr>
      <w:r w:rsidRPr="003A3075">
        <w:t xml:space="preserve">How do we maintain the confidentiality of your records?  </w:t>
      </w:r>
    </w:p>
    <w:p w14:paraId="5AA7A493" w14:textId="77777777"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4A367EC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The General Data Protection Regulations 2016</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A200C1">
      <w:pPr>
        <w:widowControl w:val="0"/>
        <w:spacing w:after="0" w:line="240" w:lineRule="auto"/>
        <w:rPr>
          <w:rFonts w:asciiTheme="minorHAnsi" w:hAnsiTheme="minorHAnsi" w:cstheme="minorHAnsi"/>
        </w:rPr>
      </w:pPr>
    </w:p>
    <w:p w14:paraId="7459C07B" w14:textId="77777777" w:rsidR="00A200C1" w:rsidRPr="003A3075" w:rsidRDefault="00A200C1" w:rsidP="001F4826">
      <w:pPr>
        <w:widowControl w:val="0"/>
        <w:jc w:val="both"/>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104CE0B" w14:textId="20FF0736" w:rsidR="00A200C1" w:rsidRPr="003A3075" w:rsidRDefault="00A200C1" w:rsidP="001F4826">
      <w:pPr>
        <w:widowControl w:val="0"/>
        <w:jc w:val="both"/>
        <w:rPr>
          <w:rFonts w:asciiTheme="minorHAnsi" w:hAnsiTheme="minorHAnsi" w:cstheme="minorHAnsi"/>
        </w:rPr>
      </w:pPr>
      <w:r w:rsidRPr="003A3075">
        <w:rPr>
          <w:rFonts w:asciiTheme="minorHAnsi" w:hAnsiTheme="minorHAnsi" w:cstheme="minorHAnsi"/>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3A3075" w:rsidRDefault="00754729" w:rsidP="001F4826">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our patients, their families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3D4847" w:rsidRPr="003A3075">
        <w:rPr>
          <w:rFonts w:asciiTheme="minorHAnsi" w:hAnsiTheme="minorHAnsi" w:cstheme="minorHAnsi"/>
          <w:lang w:eastAsia="en-GB"/>
        </w:rPr>
        <w:t>General Data Protection Regulation</w:t>
      </w:r>
      <w:r w:rsidR="007C1EC0" w:rsidRPr="003A3075">
        <w:rPr>
          <w:rFonts w:asciiTheme="minorHAnsi" w:hAnsiTheme="minorHAnsi" w:cstheme="minorHAnsi"/>
          <w:lang w:eastAsia="en-GB"/>
        </w:rPr>
        <w:t xml:space="preserve"> (GDPR)</w:t>
      </w:r>
      <w:r w:rsidR="00FC6FFA" w:rsidRPr="003A3075">
        <w:rPr>
          <w:rFonts w:asciiTheme="minorHAnsi" w:hAnsiTheme="minorHAnsi" w:cstheme="minorHAnsi"/>
          <w:lang w:eastAsia="en-GB"/>
        </w:rPr>
        <w:t xml:space="preserve"> and all UK specific Data </w:t>
      </w:r>
      <w:r w:rsidR="00FC6FFA" w:rsidRPr="003A3075">
        <w:rPr>
          <w:rFonts w:asciiTheme="minorHAnsi" w:hAnsiTheme="minorHAnsi" w:cstheme="minorHAnsi"/>
          <w:lang w:eastAsia="en-GB"/>
        </w:rPr>
        <w:lastRenderedPageBreak/>
        <w:t>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407B084D" w14:textId="77777777" w:rsidR="006C1066" w:rsidRPr="003A3075" w:rsidRDefault="006C1066" w:rsidP="00160BD8">
      <w:pPr>
        <w:autoSpaceDE w:val="0"/>
        <w:autoSpaceDN w:val="0"/>
        <w:adjustRightInd w:val="0"/>
        <w:spacing w:after="0" w:line="240" w:lineRule="auto"/>
        <w:jc w:val="both"/>
        <w:rPr>
          <w:rFonts w:asciiTheme="minorHAnsi" w:hAnsiTheme="minorHAnsi" w:cstheme="minorHAnsi"/>
          <w:lang w:eastAsia="en-GB"/>
        </w:rPr>
      </w:pPr>
    </w:p>
    <w:p w14:paraId="2877C5A4" w14:textId="528D718C"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1F4826">
        <w:rPr>
          <w:rFonts w:asciiTheme="minorHAnsi" w:hAnsiTheme="minorHAnsi" w:cstheme="minorHAnsi"/>
        </w:rPr>
        <w:t>Whittle Surgery</w:t>
      </w:r>
      <w:r w:rsidR="009A2DD7" w:rsidRPr="003A3075">
        <w:rPr>
          <w:rFonts w:asciiTheme="minorHAnsi" w:hAnsiTheme="minorHAnsi" w:cstheme="minorHAnsi"/>
        </w:rPr>
        <w:t xml:space="preserve"> an appropriate contract (art</w:t>
      </w:r>
      <w:r w:rsidR="00C36FFD">
        <w:rPr>
          <w:rFonts w:asciiTheme="minorHAnsi" w:hAnsiTheme="minorHAnsi" w:cstheme="minorHAnsi"/>
        </w:rPr>
        <w:t>icles</w:t>
      </w:r>
      <w:r w:rsidR="009A2DD7" w:rsidRPr="003A3075">
        <w:rPr>
          <w:rFonts w:asciiTheme="minorHAnsi" w:hAnsiTheme="minorHAnsi" w:cstheme="minorHAnsi"/>
        </w:rPr>
        <w:t xml:space="preserve"> 24-28)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3CACE0BE" w:rsidR="006477C6" w:rsidRPr="003A3075" w:rsidRDefault="00DB02BD" w:rsidP="00160BD8">
      <w:pPr>
        <w:autoSpaceDE w:val="0"/>
        <w:autoSpaceDN w:val="0"/>
        <w:adjustRightInd w:val="0"/>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Data Protection Officer 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1F4826">
      <w:pPr>
        <w:jc w:val="both"/>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3A3075" w:rsidRDefault="0020197A" w:rsidP="00D12655">
      <w:pPr>
        <w:pStyle w:val="Heading1"/>
      </w:pPr>
      <w:r w:rsidRPr="003A3075">
        <w:t xml:space="preserve">With your consent we would also like to use your information </w:t>
      </w:r>
    </w:p>
    <w:p w14:paraId="1FB69257" w14:textId="49D441C6" w:rsidR="003C5E88" w:rsidRPr="003A3075" w:rsidRDefault="003C5E88" w:rsidP="001F4826">
      <w:pPr>
        <w:widowControl w:val="0"/>
        <w:spacing w:after="280"/>
        <w:jc w:val="both"/>
        <w:rPr>
          <w:rFonts w:asciiTheme="minorHAnsi" w:eastAsia="Times New Roman" w:hAnsiTheme="minorHAnsi" w:cstheme="minorHAnsi"/>
        </w:rPr>
      </w:pPr>
      <w:r w:rsidRPr="003A3075">
        <w:rPr>
          <w:rFonts w:asciiTheme="minorHAnsi" w:hAnsiTheme="minorHAnsi" w:cstheme="minorHAnsi"/>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7E4FC4E3" w:rsidR="0051184B" w:rsidRPr="0051184B" w:rsidRDefault="0020197A" w:rsidP="001F4826">
      <w:pPr>
        <w:widowControl w:val="0"/>
        <w:spacing w:after="280"/>
        <w:jc w:val="both"/>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 DPO as below.</w:t>
      </w:r>
    </w:p>
    <w:p w14:paraId="278FFD1E" w14:textId="7DE07F02" w:rsidR="0020197A" w:rsidRPr="003A3075" w:rsidRDefault="0020197A" w:rsidP="00D12655">
      <w:pPr>
        <w:pStyle w:val="Heading1"/>
        <w:rPr>
          <w:rFonts w:eastAsia="Times New Roman"/>
        </w:rPr>
      </w:pPr>
      <w:r w:rsidRPr="003A3075">
        <w:t xml:space="preserve">Where do we store your information </w:t>
      </w:r>
      <w:r w:rsidR="003C5E88" w:rsidRPr="003A3075">
        <w:t>e</w:t>
      </w:r>
      <w:r w:rsidRPr="003A3075">
        <w:t>lectronically?</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3A3075" w:rsidRDefault="0020197A" w:rsidP="001F4826">
      <w:pPr>
        <w:widowControl w:val="0"/>
        <w:spacing w:after="280"/>
        <w:jc w:val="both"/>
        <w:rPr>
          <w:rFonts w:asciiTheme="minorHAnsi" w:hAnsiTheme="minorHAnsi" w:cstheme="minorHAnsi"/>
        </w:rPr>
      </w:pPr>
      <w:r w:rsidRPr="003A3075">
        <w:rPr>
          <w:rFonts w:asciiTheme="minorHAnsi" w:hAnsiTheme="minorHAnsi" w:cstheme="minorHAnsi"/>
        </w:rPr>
        <w:t>No 3rd parties have access to your personal data unless the law allows them to do so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Processor as above)</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(sensitive, confidential) data. </w:t>
      </w:r>
    </w:p>
    <w:p w14:paraId="21E17A1E" w14:textId="77777777" w:rsidR="003F550D" w:rsidRDefault="003F550D" w:rsidP="0020197A">
      <w:pPr>
        <w:widowControl w:val="0"/>
        <w:spacing w:after="280"/>
        <w:rPr>
          <w:rFonts w:asciiTheme="minorHAnsi" w:hAnsiTheme="minorHAnsi" w:cstheme="minorHAnsi"/>
          <w:b/>
          <w:bCs/>
        </w:rPr>
      </w:pPr>
    </w:p>
    <w:p w14:paraId="5575CAE1" w14:textId="621690E3" w:rsidR="000104B3" w:rsidRPr="003A3075" w:rsidRDefault="000104B3" w:rsidP="0020197A">
      <w:pPr>
        <w:widowControl w:val="0"/>
        <w:spacing w:after="280"/>
        <w:rPr>
          <w:rFonts w:asciiTheme="minorHAnsi" w:hAnsiTheme="minorHAnsi" w:cstheme="minorHAnsi"/>
          <w:b/>
          <w:bCs/>
        </w:rPr>
      </w:pPr>
      <w:r w:rsidRPr="001F4826">
        <w:rPr>
          <w:rFonts w:asciiTheme="minorHAnsi" w:hAnsiTheme="minorHAnsi" w:cstheme="minorHAnsi"/>
          <w:b/>
          <w:bCs/>
        </w:rPr>
        <w:lastRenderedPageBreak/>
        <w:t>EMIS Web</w:t>
      </w:r>
      <w:r w:rsidR="003A3075" w:rsidRPr="003A3075">
        <w:rPr>
          <w:rFonts w:asciiTheme="minorHAnsi" w:hAnsiTheme="minorHAnsi" w:cstheme="minorHAnsi"/>
          <w:b/>
          <w:bCs/>
        </w:rPr>
        <w:t xml:space="preserve"> </w:t>
      </w:r>
    </w:p>
    <w:p w14:paraId="27BC090F" w14:textId="3AA8B95A"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 with effect from 10</w:t>
      </w:r>
      <w:r w:rsidRPr="003A3075">
        <w:rPr>
          <w:rFonts w:asciiTheme="minorHAnsi" w:hAnsiTheme="minorHAnsi" w:cstheme="minorHAnsi"/>
          <w:sz w:val="22"/>
          <w:szCs w:val="22"/>
          <w:vertAlign w:val="superscript"/>
        </w:rPr>
        <w:t>th</w:t>
      </w:r>
      <w:r w:rsidRPr="003A3075">
        <w:rPr>
          <w:rFonts w:asciiTheme="minorHAnsi" w:hAnsiTheme="minorHAnsi" w:cstheme="minorHAnsi"/>
          <w:sz w:val="22"/>
          <w:szCs w:val="22"/>
        </w:rPr>
        <w:t xml:space="preserve"> 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401E5D4B"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1118949D" w14:textId="770A14E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17619867" w:rsidR="00A200C1" w:rsidRPr="003A3075" w:rsidRDefault="00A200C1" w:rsidP="00D12655">
      <w:pPr>
        <w:pStyle w:val="Heading1"/>
      </w:pPr>
      <w:r w:rsidRPr="003A3075">
        <w:t xml:space="preserve">Who are our partner organisations? </w:t>
      </w:r>
    </w:p>
    <w:p w14:paraId="60C8F6FB" w14:textId="7B85B535"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organisations; </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078E6482" w:rsidR="006B45AE" w:rsidRPr="003A3075"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2B2E91CA" w14:textId="542088A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54A39EA9" w14:textId="6211CE1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Private Sector Providers</w:t>
      </w:r>
    </w:p>
    <w:p w14:paraId="61BE7E78" w14:textId="2EBABE1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D1A8EDB" w14:textId="09EFDC76" w:rsidR="003A3075" w:rsidRPr="003A3075" w:rsidRDefault="003A3075" w:rsidP="003A3075">
      <w:pPr>
        <w:widowControl w:val="0"/>
        <w:spacing w:after="0" w:line="240" w:lineRule="auto"/>
        <w:rPr>
          <w:rFonts w:asciiTheme="minorHAnsi" w:hAnsiTheme="minorHAnsi" w:cstheme="minorHAnsi"/>
        </w:rPr>
      </w:pPr>
    </w:p>
    <w:p w14:paraId="794EA785" w14:textId="3784C0DB" w:rsidR="0020197A" w:rsidRPr="003A3075" w:rsidRDefault="00A200C1" w:rsidP="00A200C1">
      <w:pPr>
        <w:widowControl w:val="0"/>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77777777" w:rsidR="003C5E88" w:rsidRPr="003A3075" w:rsidRDefault="008A351A" w:rsidP="00444D46">
      <w:pPr>
        <w:pStyle w:val="Heading1"/>
      </w:pPr>
      <w:r w:rsidRPr="003A3075">
        <w:t xml:space="preserve">Computer System </w:t>
      </w:r>
    </w:p>
    <w:p w14:paraId="34ACDC39" w14:textId="1E547FA1" w:rsidR="008A351A" w:rsidRPr="003A3075" w:rsidRDefault="008A351A" w:rsidP="001F4826">
      <w:pPr>
        <w:widowControl w:val="0"/>
        <w:jc w:val="both"/>
        <w:rPr>
          <w:rFonts w:asciiTheme="minorHAnsi" w:hAnsiTheme="minorHAnsi" w:cstheme="minorHAnsi"/>
        </w:rPr>
      </w:pPr>
      <w:r w:rsidRPr="003A3075">
        <w:rPr>
          <w:rFonts w:asciiTheme="minorHAnsi" w:hAnsiTheme="minorHAnsi" w:cstheme="minorHAnsi"/>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3A3075" w:rsidRDefault="008A351A" w:rsidP="001F4826">
      <w:pPr>
        <w:widowControl w:val="0"/>
        <w:jc w:val="both"/>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w:t>
      </w:r>
      <w:r w:rsidRPr="003A3075">
        <w:rPr>
          <w:rFonts w:asciiTheme="minorHAnsi" w:hAnsiTheme="minorHAnsi" w:cstheme="minorHAnsi"/>
        </w:rPr>
        <w:lastRenderedPageBreak/>
        <w:t xml:space="preserve">available to </w:t>
      </w:r>
      <w:r w:rsidR="003C5E88" w:rsidRPr="003A3075">
        <w:rPr>
          <w:rFonts w:asciiTheme="minorHAnsi" w:hAnsiTheme="minorHAnsi" w:cstheme="minorHAnsi"/>
        </w:rPr>
        <w:t>our Partner Organisation (above)</w:t>
      </w:r>
      <w:r w:rsidRPr="003A3075">
        <w:rPr>
          <w:rFonts w:asciiTheme="minorHAnsi" w:hAnsiTheme="minorHAnsi" w:cstheme="minorHAnsi"/>
        </w:rPr>
        <w:t xml:space="preserve">.  Wherever possible, their staff will ask your consent before your information is viewed. </w:t>
      </w:r>
    </w:p>
    <w:p w14:paraId="59BF8A44" w14:textId="71B09517" w:rsidR="008A351A" w:rsidRPr="003A3075" w:rsidRDefault="008A351A" w:rsidP="00444D46">
      <w:pPr>
        <w:pStyle w:val="Heading1"/>
      </w:pPr>
      <w:r w:rsidRPr="003A3075">
        <w:t>Shared Care Records</w:t>
      </w:r>
    </w:p>
    <w:p w14:paraId="246413B6" w14:textId="6D16A9EB"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t>
      </w:r>
      <w:r w:rsidR="003C5E88" w:rsidRPr="003A3075">
        <w:rPr>
          <w:rFonts w:asciiTheme="minorHAnsi" w:hAnsiTheme="minorHAnsi" w:cstheme="minorHAnsi"/>
        </w:rPr>
        <w:t xml:space="preserve">(as above) </w:t>
      </w:r>
      <w:r w:rsidRPr="003A3075">
        <w:rPr>
          <w:rFonts w:asciiTheme="minorHAnsi" w:hAnsiTheme="minorHAnsi" w:cstheme="minorHAnsi"/>
        </w:rPr>
        <w:t xml:space="preserve">when they are involved in looking after you, we will share information to other systems.  </w:t>
      </w:r>
      <w:r w:rsidR="003C5E88" w:rsidRPr="003A3075">
        <w:rPr>
          <w:rFonts w:asciiTheme="minorHAnsi" w:hAnsiTheme="minorHAnsi" w:cstheme="minorHAnsi"/>
        </w:rPr>
        <w:t>You can opt 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49E297C1"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w:t>
      </w:r>
      <w:r w:rsidR="001F4826">
        <w:rPr>
          <w:rFonts w:asciiTheme="minorHAnsi" w:hAnsiTheme="minorHAnsi" w:cstheme="minorHAnsi"/>
        </w:rPr>
        <w:t>Whittle Surgery</w:t>
      </w:r>
      <w:r w:rsidR="00A87B6C" w:rsidRPr="003A3075">
        <w:rPr>
          <w:rFonts w:asciiTheme="minorHAnsi" w:hAnsiTheme="minorHAnsi" w:cstheme="minorHAnsi"/>
        </w:rPr>
        <w:t xml:space="preserve"> an appropriate contract (art 24-28)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3A3075" w:rsidRDefault="008A351A" w:rsidP="00444D46">
      <w:pPr>
        <w:pStyle w:val="Heading1"/>
      </w:pPr>
      <w:r w:rsidRPr="003A3075">
        <w:t>Sharing your information without consent</w:t>
      </w:r>
    </w:p>
    <w:p w14:paraId="2755E38F" w14:textId="77777777" w:rsidR="008A351A" w:rsidRPr="003A3075" w:rsidRDefault="008A351A" w:rsidP="001F4826">
      <w:pPr>
        <w:jc w:val="both"/>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308775EC" w:rsidR="008A351A" w:rsidRPr="003A3075" w:rsidRDefault="008A351A" w:rsidP="001F4826">
      <w:pPr>
        <w:pStyle w:val="ListParagraph"/>
        <w:numPr>
          <w:ilvl w:val="0"/>
          <w:numId w:val="9"/>
        </w:numPr>
        <w:ind w:left="1418"/>
        <w:jc w:val="both"/>
        <w:rPr>
          <w:rFonts w:asciiTheme="minorHAnsi" w:hAnsiTheme="minorHAnsi" w:cstheme="minorHAnsi"/>
        </w:rPr>
      </w:pPr>
      <w:r w:rsidRPr="003A3075">
        <w:rPr>
          <w:rFonts w:asciiTheme="minorHAnsi" w:hAnsiTheme="minorHAnsi" w:cstheme="minorHAnsi"/>
        </w:rPr>
        <w:t>where there is a serious risk of harm or abuse to you or other people;</w:t>
      </w:r>
    </w:p>
    <w:p w14:paraId="57C3B26E" w14:textId="6145B0F7" w:rsidR="003C5E88" w:rsidRPr="003A3075" w:rsidRDefault="003C5E88" w:rsidP="001F4826">
      <w:pPr>
        <w:pStyle w:val="ListParagraph"/>
        <w:numPr>
          <w:ilvl w:val="0"/>
          <w:numId w:val="9"/>
        </w:numPr>
        <w:ind w:left="1418"/>
        <w:jc w:val="both"/>
        <w:rPr>
          <w:rFonts w:asciiTheme="minorHAnsi" w:hAnsiTheme="minorHAnsi" w:cstheme="minorHAnsi"/>
        </w:rPr>
      </w:pPr>
      <w:r w:rsidRPr="003A3075">
        <w:rPr>
          <w:rFonts w:asciiTheme="minorHAnsi" w:hAnsiTheme="minorHAnsi" w:cstheme="minorHAnsi"/>
        </w:rPr>
        <w:t>Safeguarding matters and investigations</w:t>
      </w:r>
    </w:p>
    <w:p w14:paraId="326B3709" w14:textId="020DDEEC" w:rsidR="008A351A" w:rsidRPr="003A3075" w:rsidRDefault="008A351A" w:rsidP="001F4826">
      <w:pPr>
        <w:pStyle w:val="ListParagraph"/>
        <w:numPr>
          <w:ilvl w:val="0"/>
          <w:numId w:val="9"/>
        </w:numPr>
        <w:ind w:left="1418"/>
        <w:jc w:val="both"/>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prevented; </w:t>
      </w:r>
    </w:p>
    <w:p w14:paraId="4FD16E26" w14:textId="55A10828" w:rsidR="008A351A" w:rsidRPr="003A3075" w:rsidRDefault="008A351A" w:rsidP="001F4826">
      <w:pPr>
        <w:pStyle w:val="ListParagraph"/>
        <w:numPr>
          <w:ilvl w:val="0"/>
          <w:numId w:val="9"/>
        </w:numPr>
        <w:ind w:left="1418"/>
        <w:jc w:val="both"/>
        <w:rPr>
          <w:rFonts w:asciiTheme="minorHAnsi" w:hAnsiTheme="minorHAnsi" w:cstheme="minorHAnsi"/>
        </w:rPr>
      </w:pPr>
      <w:r w:rsidRPr="003A3075">
        <w:rPr>
          <w:rFonts w:asciiTheme="minorHAnsi" w:hAnsiTheme="minorHAnsi" w:cstheme="minorHAnsi"/>
        </w:rPr>
        <w:t xml:space="preserve">notification of new births; </w:t>
      </w:r>
    </w:p>
    <w:p w14:paraId="0C51D251" w14:textId="1CEDE194" w:rsidR="008A351A" w:rsidRPr="003A3075" w:rsidRDefault="008A351A" w:rsidP="001F4826">
      <w:pPr>
        <w:pStyle w:val="ListParagraph"/>
        <w:numPr>
          <w:ilvl w:val="0"/>
          <w:numId w:val="9"/>
        </w:numPr>
        <w:ind w:left="1418"/>
        <w:jc w:val="both"/>
        <w:rPr>
          <w:rFonts w:asciiTheme="minorHAnsi" w:hAnsiTheme="minorHAnsi" w:cstheme="minorHAnsi"/>
        </w:rPr>
      </w:pPr>
      <w:r w:rsidRPr="003A3075">
        <w:rPr>
          <w:rFonts w:asciiTheme="minorHAnsi" w:hAnsiTheme="minorHAnsi" w:cstheme="minorHAnsi"/>
        </w:rPr>
        <w:t xml:space="preserve">where we encounter infectious diseases that may endanger the safety of others, such as meningitis or measles (but not HIV/AIDS); </w:t>
      </w:r>
    </w:p>
    <w:p w14:paraId="65832C9D" w14:textId="1F4C9C1C" w:rsidR="008A351A" w:rsidRPr="003A3075" w:rsidRDefault="008A351A" w:rsidP="001F4826">
      <w:pPr>
        <w:pStyle w:val="ListParagraph"/>
        <w:numPr>
          <w:ilvl w:val="0"/>
          <w:numId w:val="9"/>
        </w:numPr>
        <w:ind w:left="1418"/>
        <w:jc w:val="both"/>
        <w:rPr>
          <w:rFonts w:asciiTheme="minorHAnsi" w:hAnsiTheme="minorHAnsi" w:cstheme="minorHAnsi"/>
        </w:rPr>
      </w:pPr>
      <w:r w:rsidRPr="003A3075">
        <w:rPr>
          <w:rFonts w:asciiTheme="minorHAnsi" w:hAnsiTheme="minorHAnsi" w:cstheme="minorHAnsi"/>
        </w:rPr>
        <w:t xml:space="preserve">where a formal court order has been issued; </w:t>
      </w:r>
    </w:p>
    <w:p w14:paraId="7F8672E0" w14:textId="1F551AF3" w:rsidR="0020197A" w:rsidRPr="00C36FFD" w:rsidRDefault="008A351A" w:rsidP="001F4826">
      <w:pPr>
        <w:pStyle w:val="ListParagraph"/>
        <w:numPr>
          <w:ilvl w:val="0"/>
          <w:numId w:val="9"/>
        </w:numPr>
        <w:ind w:left="1418"/>
        <w:jc w:val="both"/>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66069501" w:rsidR="0020197A" w:rsidRPr="003A3075" w:rsidRDefault="0020197A" w:rsidP="001F4826">
      <w:pPr>
        <w:pStyle w:val="Heading1"/>
        <w:jc w:val="both"/>
        <w:rPr>
          <w:rFonts w:eastAsia="Times New Roman"/>
        </w:rPr>
      </w:pPr>
      <w:r w:rsidRPr="003A3075">
        <w:t>How long will we store your information?</w:t>
      </w:r>
    </w:p>
    <w:p w14:paraId="1C1F1310" w14:textId="77777777" w:rsidR="000104B3" w:rsidRPr="003A3075" w:rsidRDefault="0020197A" w:rsidP="001F4826">
      <w:pPr>
        <w:widowControl w:val="0"/>
        <w:jc w:val="both"/>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5CA1815E" w:rsidR="0020197A" w:rsidRDefault="001F4826" w:rsidP="001F4826">
      <w:pPr>
        <w:widowControl w:val="0"/>
        <w:rPr>
          <w:rFonts w:asciiTheme="minorHAnsi" w:hAnsiTheme="minorHAnsi" w:cstheme="minorHAnsi"/>
        </w:rPr>
      </w:pPr>
      <w:r>
        <w:rPr>
          <w:rFonts w:asciiTheme="minorHAnsi" w:hAnsiTheme="minorHAnsi" w:cstheme="minorHAnsi"/>
        </w:rPr>
        <w:t xml:space="preserve">More </w:t>
      </w:r>
      <w:r w:rsidR="0020197A" w:rsidRPr="003A3075">
        <w:rPr>
          <w:rFonts w:asciiTheme="minorHAnsi" w:hAnsiTheme="minorHAnsi" w:cstheme="minorHAnsi"/>
        </w:rPr>
        <w:t>information on records retention can be found online at (</w:t>
      </w:r>
      <w:hyperlink r:id="rId13" w:history="1">
        <w:r w:rsidR="00F80C43" w:rsidRPr="003A3075">
          <w:rPr>
            <w:rStyle w:val="Hyperlink"/>
            <w:rFonts w:asciiTheme="minorHAnsi" w:hAnsiTheme="minorHAnsi" w:cstheme="minorHAnsi"/>
          </w:rPr>
          <w:t>https://digital.nhs.uk/article/1202/Records-Management-Code-of-Practice-for-Health-and-Social-Care-2016</w:t>
        </w:r>
      </w:hyperlink>
      <w:r w:rsidR="0020197A" w:rsidRPr="003A3075">
        <w:rPr>
          <w:rFonts w:asciiTheme="minorHAnsi" w:hAnsiTheme="minorHAnsi" w:cstheme="minorHAnsi"/>
        </w:rPr>
        <w:t>)</w:t>
      </w:r>
    </w:p>
    <w:p w14:paraId="47EED5C9" w14:textId="77777777" w:rsidR="00C36FFD" w:rsidRPr="003A3075" w:rsidRDefault="00C36FFD" w:rsidP="001F4826">
      <w:pPr>
        <w:widowControl w:val="0"/>
        <w:jc w:val="both"/>
        <w:rPr>
          <w:rFonts w:asciiTheme="minorHAnsi" w:hAnsiTheme="minorHAnsi" w:cstheme="minorHAnsi"/>
        </w:rPr>
      </w:pPr>
    </w:p>
    <w:p w14:paraId="3ED9D57F" w14:textId="786F5CA5" w:rsidR="00F10B7F" w:rsidRPr="00F10B7F" w:rsidRDefault="00F10B7F" w:rsidP="001F4826">
      <w:pPr>
        <w:widowControl w:val="0"/>
        <w:jc w:val="both"/>
        <w:rPr>
          <w:rFonts w:asciiTheme="minorHAnsi" w:hAnsiTheme="minorHAnsi" w:cstheme="minorHAnsi"/>
          <w:b/>
          <w:bCs/>
        </w:rPr>
      </w:pPr>
      <w:r w:rsidRPr="00F10B7F">
        <w:rPr>
          <w:rFonts w:asciiTheme="minorHAnsi" w:hAnsiTheme="minorHAnsi" w:cstheme="minorHAnsi"/>
          <w:b/>
          <w:bCs/>
        </w:rPr>
        <w:t>Destruction</w:t>
      </w:r>
    </w:p>
    <w:p w14:paraId="45DB34FC" w14:textId="308C573D" w:rsidR="00F10B7F" w:rsidRPr="00F10B7F" w:rsidRDefault="00F10B7F" w:rsidP="001F4826">
      <w:pPr>
        <w:widowControl w:val="0"/>
        <w:jc w:val="both"/>
        <w:rPr>
          <w:rFonts w:asciiTheme="minorHAnsi" w:hAnsiTheme="minorHAnsi" w:cstheme="minorHAnsi"/>
        </w:rPr>
      </w:pPr>
      <w:r w:rsidRPr="00F10B7F">
        <w:rPr>
          <w:rFonts w:asciiTheme="minorHAnsi" w:hAnsiTheme="minorHAnsi" w:cstheme="minorHAnsi"/>
        </w:rPr>
        <w:t xml:space="preserve">This will only happen following a review of the information at the end of its retention period. Where </w:t>
      </w:r>
      <w:r w:rsidRPr="00F10B7F">
        <w:rPr>
          <w:rFonts w:asciiTheme="minorHAnsi" w:hAnsiTheme="minorHAnsi" w:cstheme="minorHAnsi"/>
        </w:rPr>
        <w:lastRenderedPageBreak/>
        <w:t>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298C5711" w:rsidR="00F10B7F" w:rsidRPr="00A72C84" w:rsidRDefault="00F10B7F" w:rsidP="001F4826">
      <w:pPr>
        <w:pStyle w:val="ListParagraph"/>
        <w:widowControl w:val="0"/>
        <w:numPr>
          <w:ilvl w:val="0"/>
          <w:numId w:val="22"/>
        </w:numPr>
        <w:jc w:val="both"/>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1F4826">
        <w:rPr>
          <w:rFonts w:asciiTheme="minorHAnsi" w:hAnsiTheme="minorHAnsi" w:cstheme="minorHAnsi"/>
        </w:rPr>
        <w:t>Restore Data Shred</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57E033DF" w:rsidR="00F10B7F" w:rsidRPr="00C36FFD" w:rsidRDefault="00F10B7F" w:rsidP="001F4826">
      <w:pPr>
        <w:pStyle w:val="ListParagraph"/>
        <w:widowControl w:val="0"/>
        <w:numPr>
          <w:ilvl w:val="0"/>
          <w:numId w:val="22"/>
        </w:numPr>
        <w:jc w:val="both"/>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electronic storage media used to </w:t>
      </w:r>
      <w:r w:rsidR="00C36FFD">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4BD558F9" w14:textId="4A41FC70" w:rsidR="00265980" w:rsidRPr="003A3075" w:rsidRDefault="00265980" w:rsidP="00444D46">
      <w:pPr>
        <w:pStyle w:val="Heading1"/>
      </w:pPr>
      <w:r w:rsidRPr="003A3075">
        <w:t xml:space="preserve">How can you access, amend </w:t>
      </w:r>
      <w:r w:rsidR="003A3C73" w:rsidRPr="003A3075">
        <w:t>move</w:t>
      </w:r>
      <w:r w:rsidRPr="003A3075">
        <w:t xml:space="preserve"> the personal data that you have given to us?</w:t>
      </w:r>
    </w:p>
    <w:p w14:paraId="52C3304F" w14:textId="50AD6274" w:rsidR="00265980" w:rsidRPr="003A3075" w:rsidRDefault="00265980" w:rsidP="001F4826">
      <w:pPr>
        <w:jc w:val="both"/>
        <w:rPr>
          <w:rFonts w:asciiTheme="minorHAnsi" w:hAnsiTheme="minorHAnsi" w:cstheme="minorHAnsi"/>
        </w:rPr>
      </w:pPr>
      <w:r w:rsidRPr="003A3075">
        <w:rPr>
          <w:rFonts w:asciiTheme="minorHAnsi" w:hAnsiTheme="minorHAnsi" w:cstheme="minorHAnsi"/>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3A3075" w:rsidRDefault="00265980" w:rsidP="001F4826">
      <w:pPr>
        <w:jc w:val="both"/>
        <w:rPr>
          <w:rFonts w:asciiTheme="minorHAnsi" w:hAnsiTheme="minorHAnsi" w:cstheme="minorHAnsi"/>
        </w:rPr>
      </w:pPr>
      <w:r w:rsidRPr="003A3075">
        <w:rPr>
          <w:rFonts w:asciiTheme="minorHAnsi" w:hAnsiTheme="minorHAnsi" w:cstheme="minorHAnsi"/>
        </w:rPr>
        <w:t>Right to object: If we are using your data</w:t>
      </w:r>
      <w:r w:rsidR="003C5E88" w:rsidRPr="003A3075">
        <w:rPr>
          <w:rFonts w:asciiTheme="minorHAnsi" w:hAnsiTheme="minorHAnsi" w:cstheme="minorHAnsi"/>
        </w:rPr>
        <w:t xml:space="preserve"> </w:t>
      </w:r>
      <w:r w:rsidRPr="003A3075">
        <w:rPr>
          <w:rFonts w:asciiTheme="minorHAnsi" w:hAnsiTheme="minorHAnsi" w:cstheme="minorHAnsi"/>
        </w:rPr>
        <w:t xml:space="preserve">and you do not agree, you have the right to object. We will respond to your request within </w:t>
      </w:r>
      <w:r w:rsidR="00B26E17" w:rsidRPr="003A3075">
        <w:rPr>
          <w:rFonts w:asciiTheme="minorHAnsi" w:hAnsiTheme="minorHAnsi" w:cstheme="minorHAnsi"/>
        </w:rPr>
        <w:t>one month</w:t>
      </w:r>
      <w:r w:rsidRPr="003A3075">
        <w:rPr>
          <w:rFonts w:asciiTheme="minorHAnsi" w:hAnsiTheme="minorHAnsi" w:cstheme="minorHAnsi"/>
        </w:rPr>
        <w:t xml:space="preserve"> (although we may be allowed to extend this period in certain cases). </w:t>
      </w:r>
      <w:r w:rsidR="003C5E88" w:rsidRPr="003A3075">
        <w:rPr>
          <w:rFonts w:asciiTheme="minorHAnsi" w:hAnsiTheme="minorHAnsi" w:cstheme="minorHAnsi"/>
        </w:rPr>
        <w:t>This is NOT an absolute right sometimes we will need to process your data even if you object.</w:t>
      </w:r>
    </w:p>
    <w:p w14:paraId="5F5130D0" w14:textId="77777777" w:rsidR="003C5E88" w:rsidRPr="003A3075" w:rsidRDefault="003C5E88" w:rsidP="001F4826">
      <w:pPr>
        <w:jc w:val="both"/>
        <w:rPr>
          <w:rFonts w:asciiTheme="minorHAnsi" w:hAnsiTheme="minorHAnsi" w:cstheme="minorHAnsi"/>
        </w:rPr>
      </w:pPr>
      <w:r w:rsidRPr="003A3075">
        <w:rPr>
          <w:rFonts w:asciiTheme="minorHAnsi" w:hAnsiTheme="minorHAnsi" w:cstheme="minorHAnsi"/>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4621F813" w:rsidR="003C5E88" w:rsidRPr="003A3075" w:rsidRDefault="003C5E88" w:rsidP="001F4826">
      <w:pPr>
        <w:jc w:val="both"/>
        <w:rPr>
          <w:rFonts w:asciiTheme="minorHAnsi" w:hAnsiTheme="minorHAnsi" w:cstheme="minorHAnsi"/>
        </w:rPr>
      </w:pPr>
      <w:r w:rsidRPr="003A3075">
        <w:rPr>
          <w:rFonts w:asciiTheme="minorHAnsi" w:hAnsiTheme="minorHAnsi" w:cstheme="minorHAnsi"/>
        </w:rPr>
        <w:t xml:space="preserve">Right to erasure: In certain situations (for example, where we have processed your data unlawfully), you have the right to request us to "erase" your personal data. We will respond to your request within </w:t>
      </w:r>
      <w:r w:rsidR="00B26E17" w:rsidRPr="003A3075">
        <w:rPr>
          <w:rFonts w:asciiTheme="minorHAnsi" w:hAnsiTheme="minorHAnsi" w:cstheme="minorHAnsi"/>
        </w:rPr>
        <w:t>one month</w:t>
      </w:r>
      <w:r w:rsidRPr="003A3075">
        <w:rPr>
          <w:rFonts w:asciiTheme="minorHAnsi" w:hAnsiTheme="minorHAnsi" w:cstheme="minorHAnsi"/>
        </w:rPr>
        <w:t xml:space="preserve"> (although we may be allowed to extend this period in certain cases) and will only disagree with you if certain limited conditions apply. If we do agree to your request, we will delete your data but will need to keep a note of your name/other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3A3075" w:rsidRDefault="003C5E88" w:rsidP="001F4826">
      <w:pPr>
        <w:jc w:val="both"/>
        <w:rPr>
          <w:rFonts w:asciiTheme="minorHAnsi" w:hAnsiTheme="minorHAnsi" w:cstheme="minorHAnsi"/>
        </w:rPr>
      </w:pPr>
      <w:r w:rsidRPr="003A3075">
        <w:rPr>
          <w:rFonts w:asciiTheme="minorHAnsi" w:hAnsiTheme="minorHAnsi" w:cstheme="minorHAnsi"/>
        </w:rPr>
        <w:t>Right of data portability: If you wish, you have the right to transfer your data from us to another data controller. We will help with this with a GP to GP data transfer and transfer of your hard copy notes.</w:t>
      </w:r>
    </w:p>
    <w:p w14:paraId="5BC479A7" w14:textId="1F411570" w:rsidR="006B45AE" w:rsidRPr="003A3075" w:rsidRDefault="006B45AE" w:rsidP="001F4826">
      <w:pPr>
        <w:pStyle w:val="Heading1"/>
        <w:jc w:val="both"/>
      </w:pPr>
      <w:r w:rsidRPr="003A3075">
        <w:t>Primary Care Network</w:t>
      </w:r>
      <w:r w:rsidR="00EC14BA">
        <w:t>s</w:t>
      </w:r>
    </w:p>
    <w:p w14:paraId="14EBD7FE" w14:textId="0D58B5BF" w:rsidR="003C5E88" w:rsidRPr="003A3075" w:rsidRDefault="003C5E88" w:rsidP="001F4826">
      <w:pPr>
        <w:jc w:val="both"/>
        <w:rPr>
          <w:rFonts w:asciiTheme="minorHAnsi" w:hAnsiTheme="minorHAnsi" w:cstheme="minorHAnsi"/>
          <w:shd w:val="clear" w:color="auto" w:fill="FFFFFF"/>
        </w:rPr>
      </w:pPr>
      <w:r w:rsidRPr="003A3075">
        <w:rPr>
          <w:rFonts w:asciiTheme="minorHAnsi" w:hAnsiTheme="minorHAnsi" w:cstheme="minorHAnsi"/>
          <w:shd w:val="clear" w:color="auto" w:fill="FFFFFF"/>
        </w:rPr>
        <w:t>The objective of primary care networks (PCNs) is for group practices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77777777" w:rsidR="003C5E88" w:rsidRPr="003A3075" w:rsidRDefault="003C5E88" w:rsidP="001F4826">
      <w:pPr>
        <w:pStyle w:val="selectionshareable"/>
        <w:spacing w:before="0" w:beforeAutospacing="0"/>
        <w:jc w:val="both"/>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w:t>
      </w:r>
      <w:r w:rsidRPr="003A3075">
        <w:rPr>
          <w:rFonts w:asciiTheme="minorHAnsi" w:hAnsiTheme="minorHAnsi" w:cstheme="minorHAnsi"/>
          <w:sz w:val="22"/>
          <w:szCs w:val="22"/>
        </w:rPr>
        <w:lastRenderedPageBreak/>
        <w:t>estates pressures; to provide a wider range of services to patients and to more easily integrate with the wider health and care system. </w:t>
      </w:r>
    </w:p>
    <w:p w14:paraId="7CCBD6E1" w14:textId="0F1E0D1F" w:rsidR="003C5E88" w:rsidRPr="003A3075" w:rsidRDefault="003C5E88" w:rsidP="001F4826">
      <w:pPr>
        <w:pStyle w:val="selectionshareable"/>
        <w:spacing w:before="0" w:beforeAutospacing="0" w:after="0" w:afterAutospacing="0"/>
        <w:jc w:val="both"/>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3A3075" w:rsidRDefault="003C5E88" w:rsidP="001F4826">
      <w:pPr>
        <w:pStyle w:val="selectionshareable"/>
        <w:spacing w:before="0" w:beforeAutospacing="0" w:after="0" w:afterAutospacing="0"/>
        <w:jc w:val="both"/>
        <w:rPr>
          <w:rFonts w:asciiTheme="minorHAnsi" w:hAnsiTheme="minorHAnsi" w:cstheme="minorHAnsi"/>
          <w:sz w:val="22"/>
          <w:szCs w:val="22"/>
        </w:rPr>
      </w:pPr>
    </w:p>
    <w:p w14:paraId="509F7CE4" w14:textId="0EEA2197" w:rsidR="008A351A" w:rsidRPr="000839EB" w:rsidRDefault="003C5E88" w:rsidP="001F4826">
      <w:pPr>
        <w:pStyle w:val="selectionshareable"/>
        <w:spacing w:before="0" w:beforeAutospacing="0" w:after="0" w:afterAutospacing="0"/>
        <w:jc w:val="both"/>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43D4A2B9" w14:textId="19ED2CBD" w:rsidR="00A200C1" w:rsidRPr="003A3075" w:rsidRDefault="00A200C1" w:rsidP="001F4826">
      <w:pPr>
        <w:pStyle w:val="Heading1"/>
        <w:jc w:val="both"/>
      </w:pPr>
      <w:r w:rsidRPr="003A3075">
        <w:t>Access to</w:t>
      </w:r>
      <w:r w:rsidR="003A3C73" w:rsidRPr="003A3075">
        <w:t xml:space="preserve"> </w:t>
      </w:r>
      <w:r w:rsidR="00FC6FFA" w:rsidRPr="003A3075">
        <w:t>your personal</w:t>
      </w:r>
      <w:r w:rsidRPr="003A3075">
        <w:t xml:space="preserve"> information  </w:t>
      </w:r>
    </w:p>
    <w:p w14:paraId="7BD6892B" w14:textId="77777777" w:rsidR="00B92B1C" w:rsidRPr="003A3075" w:rsidRDefault="00B92B1C" w:rsidP="001F4826">
      <w:pPr>
        <w:jc w:val="both"/>
        <w:rPr>
          <w:rFonts w:asciiTheme="minorHAnsi" w:hAnsiTheme="minorHAnsi" w:cstheme="minorHAnsi"/>
        </w:rPr>
      </w:pPr>
      <w:r w:rsidRPr="003A3075">
        <w:rPr>
          <w:rFonts w:asciiTheme="minorHAnsi" w:hAnsiTheme="minorHAnsi" w:cstheme="min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07F4F016" w:rsidR="00B92B1C" w:rsidRPr="003A3075" w:rsidRDefault="00B92B1C" w:rsidP="001F4826">
      <w:pPr>
        <w:pStyle w:val="ListParagraph"/>
        <w:numPr>
          <w:ilvl w:val="0"/>
          <w:numId w:val="13"/>
        </w:numPr>
        <w:jc w:val="both"/>
        <w:rPr>
          <w:rFonts w:asciiTheme="minorHAnsi" w:hAnsiTheme="minorHAnsi" w:cstheme="minorHAnsi"/>
        </w:rPr>
      </w:pPr>
      <w:r w:rsidRPr="003A3075">
        <w:rPr>
          <w:rFonts w:asciiTheme="minorHAnsi" w:hAnsiTheme="minorHAnsi" w:cstheme="minorHAnsi"/>
        </w:rPr>
        <w:t>Your request should be made to the Practice. (For information from a hospital or other Trust/ NHS organisation you should write direct to them.</w:t>
      </w:r>
      <w:r w:rsidR="001F4826">
        <w:rPr>
          <w:rFonts w:asciiTheme="minorHAnsi" w:hAnsiTheme="minorHAnsi" w:cstheme="minorHAnsi"/>
        </w:rPr>
        <w:t>)</w:t>
      </w:r>
    </w:p>
    <w:p w14:paraId="2914D45A" w14:textId="0107F80B" w:rsidR="00B92B1C" w:rsidRPr="003A3075" w:rsidRDefault="00B92B1C" w:rsidP="001F4826">
      <w:pPr>
        <w:pStyle w:val="ListParagraph"/>
        <w:numPr>
          <w:ilvl w:val="0"/>
          <w:numId w:val="13"/>
        </w:numPr>
        <w:jc w:val="both"/>
        <w:rPr>
          <w:rFonts w:asciiTheme="minorHAnsi" w:hAnsiTheme="minorHAnsi" w:cstheme="minorHAnsi"/>
        </w:rPr>
      </w:pPr>
      <w:r w:rsidRPr="003A3075">
        <w:rPr>
          <w:rFonts w:asciiTheme="minorHAnsi" w:hAnsiTheme="minorHAnsi" w:cstheme="minorHAnsi"/>
        </w:rPr>
        <w:t xml:space="preserve">There is no charge to have a copy of the information held about you </w:t>
      </w:r>
    </w:p>
    <w:p w14:paraId="1F233885" w14:textId="64E02883" w:rsidR="00B92B1C" w:rsidRPr="003A3075" w:rsidRDefault="00B92B1C" w:rsidP="001F4826">
      <w:pPr>
        <w:pStyle w:val="ListParagraph"/>
        <w:numPr>
          <w:ilvl w:val="0"/>
          <w:numId w:val="13"/>
        </w:numPr>
        <w:jc w:val="both"/>
        <w:rPr>
          <w:rFonts w:asciiTheme="minorHAnsi" w:hAnsiTheme="minorHAnsi" w:cstheme="minorHAnsi"/>
        </w:rPr>
      </w:pPr>
      <w:r w:rsidRPr="003A3075">
        <w:rPr>
          <w:rFonts w:asciiTheme="minorHAnsi" w:hAnsiTheme="minorHAnsi" w:cstheme="minorHAnsi"/>
        </w:rPr>
        <w:t xml:space="preserve">We are required to provide you with information within one month  </w:t>
      </w:r>
    </w:p>
    <w:p w14:paraId="253C0628" w14:textId="53415CB1" w:rsidR="00B92B1C" w:rsidRPr="003A3075" w:rsidRDefault="00B92B1C" w:rsidP="001F4826">
      <w:pPr>
        <w:pStyle w:val="ListParagraph"/>
        <w:numPr>
          <w:ilvl w:val="0"/>
          <w:numId w:val="13"/>
        </w:numPr>
        <w:jc w:val="both"/>
        <w:rPr>
          <w:rFonts w:asciiTheme="minorHAnsi" w:hAnsiTheme="minorHAnsi" w:cstheme="minorHAnsi"/>
        </w:rPr>
      </w:pPr>
      <w:r w:rsidRPr="003A3075">
        <w:rPr>
          <w:rFonts w:asciiTheme="minorHAnsi" w:hAnsiTheme="minorHAnsi" w:cstheme="minorHAnsi"/>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3A3075" w:rsidRDefault="003A3C73" w:rsidP="00444D46">
      <w:pPr>
        <w:pStyle w:val="Heading1"/>
      </w:pPr>
      <w:r w:rsidRPr="003A3075">
        <w:t>What should you do if your personal information changes?</w:t>
      </w:r>
    </w:p>
    <w:p w14:paraId="1153D5D2" w14:textId="471745FB" w:rsidR="0015193B" w:rsidRPr="000839EB" w:rsidRDefault="003A3C73" w:rsidP="001F4826">
      <w:pPr>
        <w:jc w:val="both"/>
        <w:rPr>
          <w:rFonts w:asciiTheme="minorHAnsi" w:hAnsiTheme="minorHAnsi" w:cstheme="minorHAnsi"/>
        </w:rPr>
      </w:pPr>
      <w:r w:rsidRPr="003A3075">
        <w:rPr>
          <w:rFonts w:asciiTheme="minorHAnsi" w:hAnsiTheme="minorHAnsi" w:cstheme="minorHAnsi"/>
        </w:rPr>
        <w:t>You should tell us so that we can update our records please contact the Practice Manager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 the practice will from time to time ask you to confirm that the information we currently hold is accurate and up-to-date.</w:t>
      </w:r>
    </w:p>
    <w:p w14:paraId="1D9D0ADE" w14:textId="65254BE8" w:rsidR="003A3C73" w:rsidRPr="003A3075" w:rsidRDefault="003A3C73" w:rsidP="001F4826">
      <w:pPr>
        <w:pStyle w:val="Heading1"/>
        <w:jc w:val="both"/>
      </w:pPr>
      <w:r w:rsidRPr="003A3075">
        <w:t xml:space="preserve">Objections / Complaints </w:t>
      </w:r>
    </w:p>
    <w:p w14:paraId="4F66B0FE" w14:textId="72DF287D" w:rsidR="003A3C73" w:rsidRPr="003A3075" w:rsidRDefault="003A3C73" w:rsidP="001F4826">
      <w:pPr>
        <w:jc w:val="both"/>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GP, please contact the </w:t>
      </w:r>
      <w:r w:rsidR="000839EB">
        <w:rPr>
          <w:rFonts w:asciiTheme="minorHAnsi" w:hAnsiTheme="minorHAnsi" w:cstheme="minorHAnsi"/>
        </w:rPr>
        <w:t>Practice</w:t>
      </w:r>
      <w:r w:rsidR="001F4826">
        <w:rPr>
          <w:rFonts w:asciiTheme="minorHAnsi" w:hAnsiTheme="minorHAnsi" w:cstheme="minorHAnsi"/>
        </w:rPr>
        <w:t xml:space="preserve"> Manager</w:t>
      </w:r>
      <w:r w:rsidRPr="003A3075">
        <w:rPr>
          <w:rFonts w:asciiTheme="minorHAnsi" w:hAnsiTheme="minorHAnsi" w:cstheme="minorHAnsi"/>
        </w:rPr>
        <w:t xml:space="preserve"> or the Data Protection Officer as </w:t>
      </w:r>
      <w:r w:rsidR="004324BE" w:rsidRPr="003A3075">
        <w:rPr>
          <w:rFonts w:asciiTheme="minorHAnsi" w:hAnsiTheme="minorHAnsi" w:cstheme="minorHAnsi"/>
        </w:rPr>
        <w:t>below</w:t>
      </w:r>
      <w:r w:rsidRPr="003A3075">
        <w:rPr>
          <w:rFonts w:asciiTheme="minorHAnsi" w:hAnsiTheme="minorHAnsi" w:cstheme="minorHAnsi"/>
        </w:rPr>
        <w:t xml:space="preserve">. If you are still unhappy following a review by the GP practice, you have a right to lodge a complaint with a supervisory authority: </w:t>
      </w:r>
      <w:r w:rsidRPr="003A3075">
        <w:rPr>
          <w:rFonts w:asciiTheme="minorHAnsi" w:hAnsiTheme="minorHAnsi" w:cstheme="minorHAnsi"/>
          <w:iCs/>
        </w:rPr>
        <w:t>You have a right to complain to the UK supervisory Authority as below.</w:t>
      </w:r>
    </w:p>
    <w:p w14:paraId="31A0ECD6" w14:textId="77777777" w:rsidR="003A3C73" w:rsidRPr="003A3075" w:rsidRDefault="003A3C73" w:rsidP="003A3C73">
      <w:pPr>
        <w:spacing w:after="0" w:line="240" w:lineRule="auto"/>
        <w:rPr>
          <w:rFonts w:asciiTheme="minorHAnsi" w:hAnsiTheme="minorHAnsi" w:cstheme="minorHAnsi"/>
          <w:iCs/>
        </w:rPr>
      </w:pPr>
    </w:p>
    <w:p w14:paraId="05AA9FDE"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p>
    <w:p w14:paraId="7DC3BE1E"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Wycliffe house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1F4826" w:rsidP="003A3C73">
      <w:pPr>
        <w:rPr>
          <w:rFonts w:asciiTheme="minorHAnsi" w:hAnsiTheme="minorHAnsi" w:cstheme="minorHAnsi"/>
        </w:rPr>
      </w:pPr>
      <w:hyperlink r:id="rId14" w:history="1">
        <w:r w:rsidR="007A3DA9" w:rsidRPr="003A3075">
          <w:rPr>
            <w:rStyle w:val="Hyperlink"/>
            <w:rFonts w:asciiTheme="minorHAnsi" w:hAnsiTheme="minorHAnsi" w:cstheme="minorHAnsi"/>
          </w:rPr>
          <w:t>https://ico.org.uk/</w:t>
        </w:r>
      </w:hyperlink>
    </w:p>
    <w:p w14:paraId="74BA743D" w14:textId="67DA16BB" w:rsidR="00154802" w:rsidRPr="003A3075" w:rsidRDefault="00154802" w:rsidP="00154802">
      <w:pPr>
        <w:rPr>
          <w:rFonts w:asciiTheme="minorHAnsi" w:hAnsiTheme="minorHAnsi" w:cstheme="minorHAnsi"/>
        </w:rPr>
      </w:pPr>
      <w:r w:rsidRPr="003A3075">
        <w:rPr>
          <w:rFonts w:asciiTheme="minorHAnsi" w:hAnsiTheme="minorHAnsi" w:cstheme="minorHAnsi"/>
        </w:rPr>
        <w:lastRenderedPageBreak/>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Caldicott Guardian or Practice Manager</w:t>
      </w:r>
      <w:r w:rsidRPr="003A3075">
        <w:rPr>
          <w:rFonts w:asciiTheme="minorHAnsi" w:hAnsiTheme="minorHAnsi" w:cstheme="minorHAnsi"/>
        </w:rPr>
        <w:t xml:space="preserve">.  </w:t>
      </w:r>
    </w:p>
    <w:p w14:paraId="300A4A29" w14:textId="444945D5" w:rsidR="00154802" w:rsidRDefault="00154802" w:rsidP="00154802">
      <w:pPr>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6493DC08" w:rsidR="001E1D94" w:rsidRPr="001E1D94" w:rsidRDefault="001E1D94" w:rsidP="00AA1C4C">
      <w:pPr>
        <w:pStyle w:val="NoSpacing"/>
        <w:shd w:val="clear" w:color="auto" w:fill="DEEAF6" w:themeFill="accent1" w:themeFillTint="33"/>
        <w:rPr>
          <w:b/>
          <w:bCs/>
        </w:rPr>
      </w:pPr>
      <w:r w:rsidRPr="001E1D94">
        <w:rPr>
          <w:b/>
          <w:bCs/>
        </w:rPr>
        <w:t>Practice Manager:</w:t>
      </w:r>
    </w:p>
    <w:p w14:paraId="176D1153" w14:textId="74205BE2" w:rsidR="001E1D94" w:rsidRDefault="001F4826" w:rsidP="00AA1C4C">
      <w:pPr>
        <w:pStyle w:val="NoSpacing"/>
        <w:rPr>
          <w:b/>
          <w:bCs/>
        </w:rPr>
      </w:pPr>
      <w:r>
        <w:rPr>
          <w:b/>
          <w:bCs/>
        </w:rPr>
        <w:t>Keely Unsworth 01257 514160</w:t>
      </w:r>
    </w:p>
    <w:p w14:paraId="61C25D29" w14:textId="77777777" w:rsidR="001E1D94" w:rsidRPr="001E1D94" w:rsidRDefault="001E1D94" w:rsidP="00AA1C4C">
      <w:pPr>
        <w:pStyle w:val="NoSpacing"/>
        <w:rPr>
          <w:b/>
          <w:bCs/>
        </w:rPr>
      </w:pPr>
    </w:p>
    <w:p w14:paraId="10C7E3C5" w14:textId="1A047920" w:rsidR="001E1D94" w:rsidRPr="001E1D94" w:rsidRDefault="001E1D94" w:rsidP="00AA1C4C">
      <w:pPr>
        <w:pStyle w:val="NoSpacing"/>
        <w:shd w:val="clear" w:color="auto" w:fill="DEEAF6" w:themeFill="accent1" w:themeFillTint="33"/>
        <w:rPr>
          <w:b/>
          <w:bCs/>
        </w:rPr>
      </w:pPr>
      <w:r w:rsidRPr="001E1D94">
        <w:rPr>
          <w:b/>
          <w:bCs/>
        </w:rPr>
        <w:t>Caldicott Guardian:</w:t>
      </w:r>
    </w:p>
    <w:p w14:paraId="38A78F60" w14:textId="61E3C689" w:rsidR="001E1D94" w:rsidRDefault="001F4826" w:rsidP="00AA1C4C">
      <w:pPr>
        <w:pStyle w:val="NoSpacing"/>
        <w:rPr>
          <w:b/>
          <w:bCs/>
        </w:rPr>
      </w:pPr>
      <w:r>
        <w:rPr>
          <w:b/>
          <w:bCs/>
        </w:rPr>
        <w:t>Dr M A Service 01257 514172</w:t>
      </w:r>
    </w:p>
    <w:p w14:paraId="662CA749" w14:textId="77777777" w:rsidR="001E1D94" w:rsidRPr="001E1D94" w:rsidRDefault="001E1D94" w:rsidP="00AA1C4C">
      <w:pPr>
        <w:pStyle w:val="NoSpacing"/>
        <w:rPr>
          <w:b/>
          <w:bCs/>
        </w:rPr>
      </w:pPr>
    </w:p>
    <w:p w14:paraId="7AFD2489" w14:textId="47299418" w:rsidR="0015193B" w:rsidRPr="001E1D94" w:rsidRDefault="00154802" w:rsidP="00AA1C4C">
      <w:pPr>
        <w:pStyle w:val="NoSpacing"/>
        <w:shd w:val="clear" w:color="auto" w:fill="DEEAF6" w:themeFill="accent1" w:themeFillTint="33"/>
        <w:rPr>
          <w:b/>
          <w:bCs/>
          <w:lang w:eastAsia="en-GB"/>
        </w:rPr>
      </w:pPr>
      <w:r w:rsidRPr="001E1D94">
        <w:rPr>
          <w:b/>
          <w:bCs/>
          <w:lang w:eastAsia="en-GB"/>
        </w:rPr>
        <w:t>Data Protection Officer:</w:t>
      </w:r>
    </w:p>
    <w:p w14:paraId="5CC311AC" w14:textId="77777777" w:rsidR="001F4826" w:rsidRPr="001F4826" w:rsidRDefault="001F4826" w:rsidP="001F4826">
      <w:pPr>
        <w:autoSpaceDE w:val="0"/>
        <w:autoSpaceDN w:val="0"/>
        <w:adjustRightInd w:val="0"/>
        <w:spacing w:after="0" w:line="240" w:lineRule="auto"/>
        <w:rPr>
          <w:rFonts w:eastAsiaTheme="minorHAnsi" w:cs="Calibri"/>
          <w:color w:val="000000"/>
          <w:sz w:val="24"/>
          <w:szCs w:val="24"/>
        </w:rPr>
      </w:pPr>
    </w:p>
    <w:p w14:paraId="50019EBC" w14:textId="3CB90DC3" w:rsidR="008039D4" w:rsidRPr="001F4826" w:rsidRDefault="001F4826" w:rsidP="001F4826">
      <w:pPr>
        <w:pStyle w:val="NoSpacing"/>
        <w:rPr>
          <w:b/>
          <w:bCs/>
        </w:rPr>
      </w:pPr>
      <w:r w:rsidRPr="001F4826">
        <w:rPr>
          <w:rFonts w:eastAsiaTheme="minorHAnsi" w:cs="Calibri"/>
          <w:b/>
          <w:color w:val="000000"/>
          <w:sz w:val="24"/>
          <w:szCs w:val="24"/>
        </w:rPr>
        <w:t xml:space="preserve"> </w:t>
      </w:r>
      <w:r w:rsidRPr="001F4826">
        <w:rPr>
          <w:rFonts w:eastAsiaTheme="minorHAnsi" w:cs="Calibri"/>
          <w:b/>
          <w:color w:val="000000"/>
        </w:rPr>
        <w:t xml:space="preserve">Hayley </w:t>
      </w:r>
      <w:proofErr w:type="spellStart"/>
      <w:r w:rsidRPr="001F4826">
        <w:rPr>
          <w:rFonts w:eastAsiaTheme="minorHAnsi" w:cs="Calibri"/>
          <w:b/>
          <w:color w:val="000000"/>
        </w:rPr>
        <w:t>Gidman</w:t>
      </w:r>
      <w:proofErr w:type="spellEnd"/>
      <w:r w:rsidRPr="001F4826">
        <w:rPr>
          <w:rFonts w:eastAsiaTheme="minorHAnsi" w:cs="Calibri"/>
          <w:b/>
          <w:color w:val="000000"/>
        </w:rPr>
        <w:t xml:space="preserve"> </w:t>
      </w:r>
    </w:p>
    <w:p w14:paraId="1EFE2B0E" w14:textId="17C68CFC" w:rsidR="008039D4" w:rsidRDefault="008039D4" w:rsidP="001E1D94">
      <w:pPr>
        <w:pStyle w:val="NoSpacing"/>
        <w:rPr>
          <w:b/>
          <w:bCs/>
        </w:rPr>
      </w:pPr>
    </w:p>
    <w:p w14:paraId="371B4B4E" w14:textId="2D24CC2C" w:rsidR="008039D4" w:rsidRDefault="008039D4" w:rsidP="001E1D94">
      <w:pPr>
        <w:pStyle w:val="NoSpacing"/>
        <w:rPr>
          <w:b/>
          <w:bCs/>
        </w:rPr>
      </w:pPr>
    </w:p>
    <w:p w14:paraId="77B98FD8" w14:textId="17005566" w:rsidR="008039D4" w:rsidRDefault="008039D4" w:rsidP="008039D4">
      <w:pPr>
        <w:pStyle w:val="Heading1"/>
      </w:pPr>
      <w: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Default="001F4826" w:rsidP="008039D4">
      <w:pPr>
        <w:numPr>
          <w:ilvl w:val="0"/>
          <w:numId w:val="23"/>
        </w:numPr>
        <w:shd w:val="clear" w:color="auto" w:fill="FFFFFF"/>
        <w:spacing w:before="100" w:beforeAutospacing="1" w:after="100" w:afterAutospacing="1" w:line="240" w:lineRule="auto"/>
        <w:rPr>
          <w:rFonts w:ascii="Arial" w:eastAsia="Times New Roman" w:hAnsi="Arial" w:cs="Arial"/>
          <w:color w:val="000000"/>
          <w:sz w:val="18"/>
          <w:szCs w:val="18"/>
        </w:rPr>
      </w:pPr>
      <w:hyperlink r:id="rId15" w:history="1">
        <w:r w:rsidR="008039D4">
          <w:rPr>
            <w:rStyle w:val="Hyperlink"/>
            <w:rFonts w:ascii="Tahoma" w:hAnsi="Tahoma" w:cs="Tahoma"/>
          </w:rPr>
          <w:t>Information Commissioners Office</w:t>
        </w:r>
      </w:hyperlink>
    </w:p>
    <w:p w14:paraId="108153E5" w14:textId="77777777" w:rsidR="008039D4" w:rsidRPr="00EE4B37" w:rsidRDefault="001F4826" w:rsidP="008039D4">
      <w:pPr>
        <w:numPr>
          <w:ilvl w:val="0"/>
          <w:numId w:val="23"/>
        </w:numPr>
        <w:shd w:val="clear" w:color="auto" w:fill="FFFFFF"/>
        <w:spacing w:before="100" w:beforeAutospacing="1" w:after="100" w:afterAutospacing="1" w:line="240" w:lineRule="auto"/>
        <w:rPr>
          <w:rFonts w:ascii="Arial" w:hAnsi="Arial" w:cs="Arial"/>
          <w:color w:val="0070C0"/>
          <w:sz w:val="18"/>
          <w:szCs w:val="18"/>
        </w:rPr>
      </w:pPr>
      <w:hyperlink r:id="rId16" w:history="1">
        <w:r w:rsidR="008039D4" w:rsidRPr="00EE4B37">
          <w:rPr>
            <w:rStyle w:val="Hyperlink"/>
            <w:rFonts w:ascii="Tahoma" w:hAnsi="Tahoma" w:cs="Tahoma"/>
            <w:color w:val="0070C0"/>
          </w:rPr>
          <w:t>Information Governance Alliance</w:t>
        </w:r>
      </w:hyperlink>
    </w:p>
    <w:p w14:paraId="4C7C4285" w14:textId="77777777" w:rsidR="008039D4" w:rsidRDefault="001F4826" w:rsidP="008039D4">
      <w:pPr>
        <w:numPr>
          <w:ilvl w:val="0"/>
          <w:numId w:val="23"/>
        </w:numPr>
        <w:shd w:val="clear" w:color="auto" w:fill="FFFFFF"/>
        <w:spacing w:before="100" w:beforeAutospacing="1" w:after="100" w:afterAutospacing="1" w:line="240" w:lineRule="auto"/>
        <w:rPr>
          <w:rFonts w:ascii="Arial" w:hAnsi="Arial" w:cs="Arial"/>
          <w:color w:val="000000"/>
          <w:sz w:val="18"/>
          <w:szCs w:val="18"/>
        </w:rPr>
      </w:pPr>
      <w:hyperlink r:id="rId17" w:history="1">
        <w:r w:rsidR="008039D4">
          <w:rPr>
            <w:rStyle w:val="Hyperlink"/>
            <w:rFonts w:ascii="Tahoma" w:hAnsi="Tahoma" w:cs="Tahoma"/>
          </w:rPr>
          <w:t>NHS Constitution</w:t>
        </w:r>
      </w:hyperlink>
    </w:p>
    <w:p w14:paraId="5D093DC9" w14:textId="77777777" w:rsidR="008039D4" w:rsidRDefault="001F4826" w:rsidP="008039D4">
      <w:pPr>
        <w:numPr>
          <w:ilvl w:val="0"/>
          <w:numId w:val="23"/>
        </w:numPr>
        <w:shd w:val="clear" w:color="auto" w:fill="FFFFFF"/>
        <w:spacing w:before="100" w:beforeAutospacing="1" w:after="100" w:afterAutospacing="1" w:line="240" w:lineRule="auto"/>
        <w:rPr>
          <w:rFonts w:ascii="Arial" w:hAnsi="Arial" w:cs="Arial"/>
          <w:color w:val="000000"/>
          <w:sz w:val="18"/>
          <w:szCs w:val="18"/>
        </w:rPr>
      </w:pPr>
      <w:hyperlink r:id="rId18" w:history="1">
        <w:r w:rsidR="008039D4">
          <w:rPr>
            <w:rStyle w:val="Hyperlink"/>
            <w:rFonts w:ascii="Tahoma" w:hAnsi="Tahoma" w:cs="Tahoma"/>
          </w:rPr>
          <w:t>NHS Digital Guide to Confidentiality in Health and Social Care</w:t>
        </w:r>
      </w:hyperlink>
    </w:p>
    <w:p w14:paraId="46943BC9" w14:textId="77777777" w:rsidR="008039D4" w:rsidRDefault="001F4826" w:rsidP="008039D4">
      <w:pPr>
        <w:numPr>
          <w:ilvl w:val="0"/>
          <w:numId w:val="23"/>
        </w:numPr>
        <w:shd w:val="clear" w:color="auto" w:fill="FFFFFF"/>
        <w:spacing w:before="100" w:beforeAutospacing="1" w:after="100" w:afterAutospacing="1" w:line="240" w:lineRule="auto"/>
        <w:rPr>
          <w:rFonts w:ascii="Arial" w:hAnsi="Arial" w:cs="Arial"/>
          <w:color w:val="000000"/>
          <w:sz w:val="18"/>
          <w:szCs w:val="18"/>
        </w:rPr>
      </w:pPr>
      <w:hyperlink r:id="rId19" w:history="1">
        <w:r w:rsidR="008039D4">
          <w:rPr>
            <w:rStyle w:val="Hyperlink"/>
            <w:rFonts w:ascii="Tahoma" w:hAnsi="Tahoma" w:cs="Tahoma"/>
          </w:rPr>
          <w:t>Health Research Authority</w:t>
        </w:r>
      </w:hyperlink>
    </w:p>
    <w:p w14:paraId="3FC659D9" w14:textId="5E03854E" w:rsidR="0051184B" w:rsidRDefault="001F4826" w:rsidP="008039D4">
      <w:pPr>
        <w:numPr>
          <w:ilvl w:val="0"/>
          <w:numId w:val="23"/>
        </w:numPr>
        <w:shd w:val="clear" w:color="auto" w:fill="FFFFFF"/>
        <w:spacing w:before="100" w:beforeAutospacing="1" w:after="100" w:afterAutospacing="1" w:line="240" w:lineRule="auto"/>
        <w:rPr>
          <w:rStyle w:val="Hyperlink"/>
          <w:rFonts w:ascii="Tahoma" w:hAnsi="Tahoma" w:cs="Tahoma"/>
        </w:rPr>
      </w:pPr>
      <w:hyperlink r:id="rId20" w:history="1">
        <w:r w:rsidR="008039D4">
          <w:rPr>
            <w:rStyle w:val="Hyperlink"/>
            <w:rFonts w:ascii="Tahoma" w:hAnsi="Tahoma" w:cs="Tahoma"/>
          </w:rPr>
          <w:t>Health Research Authority Confidentiality Advisory Group (CAG)</w:t>
        </w:r>
      </w:hyperlink>
    </w:p>
    <w:p w14:paraId="481DE7C3" w14:textId="77777777" w:rsidR="0051184B" w:rsidRDefault="0051184B">
      <w:pPr>
        <w:spacing w:after="0" w:line="240" w:lineRule="auto"/>
        <w:rPr>
          <w:rStyle w:val="Hyperlink"/>
          <w:rFonts w:ascii="Tahoma" w:hAnsi="Tahoma" w:cs="Tahoma"/>
        </w:rPr>
      </w:pPr>
      <w:r>
        <w:rPr>
          <w:rStyle w:val="Hyperlink"/>
          <w:rFonts w:ascii="Tahoma" w:hAnsi="Tahoma" w:cs="Tahoma"/>
        </w:rPr>
        <w:br w:type="page"/>
      </w:r>
    </w:p>
    <w:p w14:paraId="3E51094B" w14:textId="4D90B93C" w:rsidR="0051184B" w:rsidRPr="003A3075" w:rsidRDefault="0051184B" w:rsidP="0051184B">
      <w:pPr>
        <w:pStyle w:val="Heading2"/>
      </w:pPr>
      <w:r>
        <w:lastRenderedPageBreak/>
        <w:t xml:space="preserve">Appendix A: </w:t>
      </w:r>
      <w:r w:rsidR="000839EB">
        <w:t xml:space="preserve">National Data </w:t>
      </w:r>
      <w:r w:rsidRPr="003A3075">
        <w:t>Opt-Out Facility</w:t>
      </w:r>
    </w:p>
    <w:p w14:paraId="24AFE4E0" w14:textId="24D92474" w:rsidR="0051184B" w:rsidRPr="003A3075" w:rsidRDefault="0051184B" w:rsidP="001F4826">
      <w:pPr>
        <w:widowControl w:val="0"/>
        <w:spacing w:after="280"/>
        <w:jc w:val="both"/>
        <w:rPr>
          <w:rFonts w:asciiTheme="minorHAnsi" w:hAnsiTheme="minorHAnsi" w:cstheme="minorHAnsi"/>
          <w:b/>
          <w:i/>
        </w:rPr>
      </w:pPr>
      <w:r>
        <w:rPr>
          <w:rFonts w:asciiTheme="minorHAnsi" w:hAnsiTheme="minorHAnsi" w:cstheme="minorHAnsi"/>
          <w:b/>
          <w:i/>
        </w:rPr>
        <w:t xml:space="preserve">You </w:t>
      </w:r>
      <w:r w:rsidRPr="003A3075">
        <w:rPr>
          <w:rFonts w:asciiTheme="minorHAnsi" w:hAnsiTheme="minorHAnsi" w:cstheme="minorHAnsi"/>
          <w:b/>
          <w:i/>
        </w:rPr>
        <w:t>can choose whether your confidential patient information is used for research and planning.</w:t>
      </w:r>
    </w:p>
    <w:p w14:paraId="0AEC3AF2" w14:textId="77777777" w:rsidR="0051184B" w:rsidRPr="0051184B" w:rsidRDefault="0051184B" w:rsidP="001F4826">
      <w:pPr>
        <w:widowControl w:val="0"/>
        <w:spacing w:after="280"/>
        <w:jc w:val="both"/>
        <w:rPr>
          <w:rFonts w:asciiTheme="minorHAnsi" w:hAnsiTheme="minorHAnsi" w:cstheme="minorHAnsi"/>
          <w:b/>
          <w:iCs/>
        </w:rPr>
      </w:pPr>
      <w:r w:rsidRPr="0051184B">
        <w:rPr>
          <w:rFonts w:asciiTheme="minorHAnsi" w:hAnsiTheme="minorHAnsi" w:cstheme="minorHAnsi"/>
          <w:b/>
          <w:iCs/>
        </w:rPr>
        <w:t>Who can use your confidential patient information for research and planning?</w:t>
      </w:r>
    </w:p>
    <w:p w14:paraId="239E1A07" w14:textId="77777777" w:rsidR="0051184B" w:rsidRPr="0051184B" w:rsidRDefault="0051184B" w:rsidP="001F4826">
      <w:pPr>
        <w:widowControl w:val="0"/>
        <w:spacing w:after="280"/>
        <w:jc w:val="both"/>
        <w:rPr>
          <w:rFonts w:asciiTheme="minorHAnsi" w:hAnsiTheme="minorHAnsi" w:cstheme="minorHAnsi"/>
          <w:iCs/>
        </w:rPr>
      </w:pPr>
      <w:r w:rsidRPr="0051184B">
        <w:rPr>
          <w:rFonts w:asciiTheme="minorHAnsi" w:hAnsiTheme="minorHAnsi" w:cstheme="minorHAnsi"/>
          <w:iCs/>
        </w:rPr>
        <w:t xml:space="preserve">It is used by the NHS, local authorities, university and hospital researchers, medical colleges and pharmaceutical companies researching new treatments. </w:t>
      </w:r>
    </w:p>
    <w:p w14:paraId="0359364B" w14:textId="77777777" w:rsidR="0051184B" w:rsidRPr="0051184B" w:rsidRDefault="0051184B" w:rsidP="001F4826">
      <w:pPr>
        <w:widowControl w:val="0"/>
        <w:spacing w:after="280"/>
        <w:jc w:val="both"/>
        <w:rPr>
          <w:rFonts w:asciiTheme="minorHAnsi" w:hAnsiTheme="minorHAnsi" w:cstheme="minorHAnsi"/>
          <w:b/>
          <w:iCs/>
        </w:rPr>
      </w:pPr>
      <w:r w:rsidRPr="0051184B">
        <w:rPr>
          <w:rFonts w:asciiTheme="minorHAnsi" w:hAnsiTheme="minorHAnsi" w:cstheme="minorHAnsi"/>
          <w:b/>
          <w:iCs/>
        </w:rPr>
        <w:t>Making your data opt-out choice</w:t>
      </w:r>
    </w:p>
    <w:p w14:paraId="1084941F" w14:textId="77777777" w:rsidR="0051184B" w:rsidRPr="0051184B" w:rsidRDefault="0051184B" w:rsidP="001F4826">
      <w:pPr>
        <w:widowControl w:val="0"/>
        <w:spacing w:after="280"/>
        <w:jc w:val="both"/>
        <w:rPr>
          <w:rFonts w:asciiTheme="minorHAnsi" w:hAnsiTheme="minorHAnsi" w:cstheme="minorHAnsi"/>
          <w:iCs/>
        </w:rPr>
      </w:pPr>
      <w:r w:rsidRPr="0051184B">
        <w:rPr>
          <w:rFonts w:asciiTheme="minorHAnsi" w:hAnsiTheme="minorHAnsi" w:cstheme="minorHAnsi"/>
          <w:iCs/>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49331791" w14:textId="77777777" w:rsidR="0051184B" w:rsidRPr="0051184B" w:rsidRDefault="0051184B" w:rsidP="001F4826">
      <w:pPr>
        <w:widowControl w:val="0"/>
        <w:spacing w:after="280"/>
        <w:jc w:val="both"/>
        <w:rPr>
          <w:rFonts w:asciiTheme="minorHAnsi" w:hAnsiTheme="minorHAnsi" w:cstheme="minorHAnsi"/>
          <w:b/>
          <w:iCs/>
        </w:rPr>
      </w:pPr>
      <w:r w:rsidRPr="0051184B">
        <w:rPr>
          <w:rFonts w:asciiTheme="minorHAnsi" w:hAnsiTheme="minorHAnsi" w:cstheme="minorHAnsi"/>
          <w:b/>
          <w:iCs/>
        </w:rPr>
        <w:t>Will choosing this opt-out affect your care and treatment?</w:t>
      </w:r>
    </w:p>
    <w:p w14:paraId="481BF941" w14:textId="77777777" w:rsidR="0051184B" w:rsidRPr="0051184B" w:rsidRDefault="0051184B" w:rsidP="001F4826">
      <w:pPr>
        <w:widowControl w:val="0"/>
        <w:spacing w:after="280"/>
        <w:jc w:val="both"/>
        <w:rPr>
          <w:rFonts w:asciiTheme="minorHAnsi" w:hAnsiTheme="minorHAnsi" w:cstheme="minorHAnsi"/>
          <w:iCs/>
        </w:rPr>
      </w:pPr>
      <w:r w:rsidRPr="0051184B">
        <w:rPr>
          <w:rFonts w:asciiTheme="minorHAnsi" w:hAnsiTheme="minorHAnsi" w:cstheme="minorHAnsi"/>
          <w:iCs/>
        </w:rPr>
        <w:t>No, your confidential patient information will still be used for your individual care. Choosing to opt out will not affect your care and treatment. You will still be invited for screening services, such as screenings for bowel cancer.</w:t>
      </w:r>
    </w:p>
    <w:p w14:paraId="74361BCF" w14:textId="77777777" w:rsidR="0051184B" w:rsidRPr="0051184B" w:rsidRDefault="0051184B" w:rsidP="001F4826">
      <w:pPr>
        <w:widowControl w:val="0"/>
        <w:spacing w:after="280"/>
        <w:jc w:val="both"/>
        <w:rPr>
          <w:rFonts w:asciiTheme="minorHAnsi" w:hAnsiTheme="minorHAnsi" w:cstheme="minorHAnsi"/>
          <w:b/>
          <w:iCs/>
        </w:rPr>
      </w:pPr>
      <w:r w:rsidRPr="0051184B">
        <w:rPr>
          <w:rFonts w:asciiTheme="minorHAnsi" w:hAnsiTheme="minorHAnsi" w:cstheme="minorHAnsi"/>
          <w:b/>
          <w:iCs/>
        </w:rPr>
        <w:t>What should you do next?</w:t>
      </w:r>
    </w:p>
    <w:p w14:paraId="5AD5D54D" w14:textId="77777777" w:rsidR="0051184B" w:rsidRPr="0051184B" w:rsidRDefault="0051184B" w:rsidP="001F4826">
      <w:pPr>
        <w:widowControl w:val="0"/>
        <w:spacing w:after="280"/>
        <w:jc w:val="both"/>
        <w:rPr>
          <w:rFonts w:asciiTheme="minorHAnsi" w:hAnsiTheme="minorHAnsi" w:cstheme="minorHAnsi"/>
          <w:iCs/>
        </w:rPr>
      </w:pPr>
      <w:r w:rsidRPr="0051184B">
        <w:rPr>
          <w:rFonts w:asciiTheme="minorHAnsi" w:hAnsiTheme="minorHAnsi" w:cstheme="minorHAnsi"/>
          <w:iCs/>
        </w:rPr>
        <w:t>You do not need to do anything if you are happy about how your confidential patient information is used.</w:t>
      </w:r>
    </w:p>
    <w:p w14:paraId="5864C39D" w14:textId="39583275" w:rsidR="0051184B" w:rsidRDefault="0051184B" w:rsidP="001F4826">
      <w:pPr>
        <w:widowControl w:val="0"/>
        <w:spacing w:after="280"/>
        <w:jc w:val="both"/>
        <w:rPr>
          <w:rFonts w:asciiTheme="minorHAnsi" w:hAnsiTheme="minorHAnsi" w:cstheme="minorHAnsi"/>
          <w:iCs/>
        </w:rPr>
      </w:pPr>
      <w:r w:rsidRPr="0051184B">
        <w:rPr>
          <w:rFonts w:asciiTheme="minorHAnsi" w:hAnsiTheme="minorHAnsi" w:cstheme="minorHAnsi"/>
          <w:iCs/>
        </w:rPr>
        <w:t>If you do not want your confidential patient information to be used for research and planning, you can choose to opt out securely online or through a telephone service.</w:t>
      </w:r>
    </w:p>
    <w:p w14:paraId="79115B3C" w14:textId="77777777" w:rsidR="0051184B" w:rsidRPr="0051184B" w:rsidRDefault="0051184B" w:rsidP="0051184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If you do not want personal confidential data information that identifies you to be shared outside your GP practice, for purposes beyond your direct care you can register a type 1 opt-out with your GP practice. This prevents your personal confidential information from being used other than in particular circumstances required by law, such as a public health emergency like an outbreak of a pandemic disease.</w:t>
      </w:r>
    </w:p>
    <w:p w14:paraId="29E60AE7" w14:textId="77777777" w:rsidR="0051184B" w:rsidRPr="0051184B" w:rsidRDefault="0051184B" w:rsidP="0051184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 </w:t>
      </w:r>
    </w:p>
    <w:p w14:paraId="793D0E5D" w14:textId="77777777" w:rsidR="0051184B" w:rsidRPr="0051184B" w:rsidRDefault="0051184B" w:rsidP="0051184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Patients are only able to register the opt-out at their GP practice.</w:t>
      </w:r>
    </w:p>
    <w:p w14:paraId="2AC120F7" w14:textId="77777777" w:rsidR="0051184B" w:rsidRPr="0051184B" w:rsidRDefault="0051184B" w:rsidP="0051184B">
      <w:pP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 </w:t>
      </w:r>
    </w:p>
    <w:p w14:paraId="66E057C6" w14:textId="77777777" w:rsidR="0051184B" w:rsidRPr="0051184B" w:rsidRDefault="0051184B" w:rsidP="0051184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NHS Digital collects information from a range of places where people receive care, such as hospitals and community services.</w:t>
      </w:r>
    </w:p>
    <w:p w14:paraId="1A71C374" w14:textId="3B40191D" w:rsidR="0051184B" w:rsidRDefault="0051184B" w:rsidP="0051184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To support those NHS constitutional rights, patients within England are able to opt out of their personal confidential data being shared by NHS Digital for purposes other than their own direct care, this is known as the 'Type 2 opt-out'</w:t>
      </w:r>
    </w:p>
    <w:p w14:paraId="2510431C" w14:textId="77777777" w:rsidR="00631184" w:rsidRDefault="00631184" w:rsidP="0051184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color w:val="000000"/>
          <w:lang w:eastAsia="en-GB"/>
        </w:rPr>
      </w:pPr>
    </w:p>
    <w:p w14:paraId="24D181C2" w14:textId="01B5EC8A" w:rsidR="00631184" w:rsidRPr="0051184B" w:rsidRDefault="00631184" w:rsidP="0051184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lastRenderedPageBreak/>
        <w:t>Records for patients who have registered a type 2 opt-out will be identified using a particular code that will be applied to your medical records that will stop your records from being shared outside of your GP Practice.</w:t>
      </w:r>
    </w:p>
    <w:p w14:paraId="73E1C730" w14:textId="77777777" w:rsidR="0051184B" w:rsidRDefault="0051184B" w:rsidP="0051184B">
      <w:pPr>
        <w:shd w:val="clear" w:color="auto" w:fill="FFFFFF"/>
        <w:spacing w:after="0" w:line="240" w:lineRule="auto"/>
        <w:rPr>
          <w:rFonts w:asciiTheme="minorHAnsi" w:eastAsia="Times New Roman" w:hAnsiTheme="minorHAnsi" w:cstheme="minorHAnsi"/>
          <w:color w:val="000000"/>
          <w:lang w:eastAsia="en-GB"/>
        </w:rPr>
      </w:pPr>
    </w:p>
    <w:p w14:paraId="196401D3" w14:textId="77B89C99" w:rsidR="0051184B" w:rsidRDefault="0051184B" w:rsidP="0051184B">
      <w:pP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 xml:space="preserve">If you do not want your personal confidential information to be shared outside of NHS Digital, for purposes other than for your direct care you can register a type 2 opt-out with </w:t>
      </w:r>
      <w:r>
        <w:rPr>
          <w:rFonts w:asciiTheme="minorHAnsi" w:eastAsia="Times New Roman" w:hAnsiTheme="minorHAnsi" w:cstheme="minorHAnsi"/>
          <w:color w:val="000000"/>
          <w:lang w:eastAsia="en-GB"/>
        </w:rPr>
        <w:t xml:space="preserve">our </w:t>
      </w:r>
      <w:r w:rsidRPr="0051184B">
        <w:rPr>
          <w:rFonts w:asciiTheme="minorHAnsi" w:eastAsia="Times New Roman" w:hAnsiTheme="minorHAnsi" w:cstheme="minorHAnsi"/>
          <w:color w:val="000000"/>
          <w:lang w:eastAsia="en-GB"/>
        </w:rPr>
        <w:t>GP practice.</w:t>
      </w:r>
    </w:p>
    <w:p w14:paraId="14030792" w14:textId="77777777" w:rsidR="0051184B" w:rsidRPr="0051184B" w:rsidRDefault="0051184B" w:rsidP="0051184B">
      <w:pPr>
        <w:shd w:val="clear" w:color="auto" w:fill="FFFFFF"/>
        <w:spacing w:after="0" w:line="240" w:lineRule="auto"/>
        <w:rPr>
          <w:rFonts w:asciiTheme="minorHAnsi" w:eastAsia="Times New Roman" w:hAnsiTheme="minorHAnsi" w:cstheme="minorHAnsi"/>
          <w:color w:val="000000"/>
          <w:lang w:eastAsia="en-GB"/>
        </w:rPr>
      </w:pPr>
    </w:p>
    <w:p w14:paraId="2CA6B679" w14:textId="77777777" w:rsidR="0051184B" w:rsidRPr="0051184B" w:rsidRDefault="0051184B" w:rsidP="0051184B">
      <w:pPr>
        <w:shd w:val="clear" w:color="auto" w:fill="FFFFFF"/>
        <w:spacing w:after="0" w:line="240" w:lineRule="auto"/>
        <w:rPr>
          <w:rFonts w:asciiTheme="minorHAnsi" w:eastAsia="Times New Roman" w:hAnsiTheme="minorHAnsi" w:cstheme="minorHAnsi"/>
          <w:color w:val="000000"/>
          <w:lang w:eastAsia="en-GB"/>
        </w:rPr>
      </w:pPr>
      <w:r w:rsidRPr="0051184B">
        <w:rPr>
          <w:rFonts w:asciiTheme="minorHAnsi" w:eastAsia="Times New Roman" w:hAnsiTheme="minorHAnsi" w:cstheme="minorHAnsi"/>
          <w:color w:val="000000"/>
          <w:lang w:eastAsia="en-GB"/>
        </w:rPr>
        <w:t>Patients are only able to register the opt-out at their GP practice</w:t>
      </w:r>
    </w:p>
    <w:p w14:paraId="0FD0739E" w14:textId="77777777" w:rsidR="0051184B" w:rsidRPr="0051184B" w:rsidRDefault="0051184B" w:rsidP="0051184B">
      <w:pPr>
        <w:widowControl w:val="0"/>
        <w:spacing w:after="280"/>
        <w:rPr>
          <w:rFonts w:asciiTheme="minorHAnsi" w:hAnsiTheme="minorHAnsi" w:cstheme="minorHAnsi"/>
          <w:iCs/>
        </w:rPr>
      </w:pPr>
    </w:p>
    <w:p w14:paraId="2CB1334E" w14:textId="77777777" w:rsidR="0051184B" w:rsidRPr="003A3075" w:rsidRDefault="0051184B" w:rsidP="0051184B">
      <w:pPr>
        <w:widowControl w:val="0"/>
        <w:spacing w:after="280"/>
        <w:jc w:val="center"/>
        <w:rPr>
          <w:rFonts w:asciiTheme="minorHAnsi" w:hAnsiTheme="minorHAnsi" w:cstheme="minorHAnsi"/>
          <w:b/>
          <w:i/>
        </w:rPr>
      </w:pPr>
      <w:r w:rsidRPr="003A3075">
        <w:rPr>
          <w:rFonts w:asciiTheme="minorHAnsi" w:hAnsiTheme="minorHAnsi" w:cstheme="minorHAnsi"/>
          <w:b/>
          <w:i/>
        </w:rPr>
        <w:t>You can change your choice at any time. To find out more or to make your choice visit nhs.uk/your-</w:t>
      </w:r>
      <w:proofErr w:type="spellStart"/>
      <w:r w:rsidRPr="003A3075">
        <w:rPr>
          <w:rFonts w:asciiTheme="minorHAnsi" w:hAnsiTheme="minorHAnsi" w:cstheme="minorHAnsi"/>
          <w:b/>
          <w:i/>
        </w:rPr>
        <w:t>nhs</w:t>
      </w:r>
      <w:proofErr w:type="spellEnd"/>
      <w:r w:rsidRPr="003A3075">
        <w:rPr>
          <w:rFonts w:asciiTheme="minorHAnsi" w:hAnsiTheme="minorHAnsi" w:cstheme="minorHAnsi"/>
          <w:b/>
          <w:i/>
        </w:rPr>
        <w:t>-data-matters or call 0300 303 5678</w:t>
      </w:r>
    </w:p>
    <w:p w14:paraId="5D108678" w14:textId="77777777" w:rsidR="008039D4" w:rsidRDefault="008039D4" w:rsidP="0051184B">
      <w:pPr>
        <w:shd w:val="clear" w:color="auto" w:fill="FFFFFF"/>
        <w:spacing w:before="100" w:beforeAutospacing="1" w:after="100" w:afterAutospacing="1" w:line="240" w:lineRule="auto"/>
        <w:rPr>
          <w:rFonts w:ascii="Arial" w:hAnsi="Arial" w:cs="Arial"/>
          <w:color w:val="000000"/>
          <w:sz w:val="18"/>
          <w:szCs w:val="18"/>
        </w:rPr>
      </w:pPr>
    </w:p>
    <w:p w14:paraId="74F08A93" w14:textId="77777777" w:rsidR="008039D4" w:rsidRPr="001E1D94" w:rsidRDefault="008039D4" w:rsidP="001E1D94">
      <w:pPr>
        <w:pStyle w:val="NoSpacing"/>
        <w:rPr>
          <w:b/>
          <w:bCs/>
        </w:rPr>
      </w:pPr>
    </w:p>
    <w:sectPr w:rsidR="008039D4" w:rsidRPr="001E1D94" w:rsidSect="0015193B">
      <w:headerReference w:type="default" r:id="rId21"/>
      <w:footerReference w:type="default" r:id="rId22"/>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43F7A" w14:textId="77777777" w:rsidR="00B578E2" w:rsidRDefault="00B578E2" w:rsidP="00B578E2">
      <w:pPr>
        <w:spacing w:after="0" w:line="240" w:lineRule="auto"/>
      </w:pPr>
      <w:r>
        <w:separator/>
      </w:r>
    </w:p>
  </w:endnote>
  <w:endnote w:type="continuationSeparator" w:id="0">
    <w:p w14:paraId="337EC112" w14:textId="77777777" w:rsidR="00B578E2" w:rsidRDefault="00B578E2"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093455"/>
      <w:docPartObj>
        <w:docPartGallery w:val="Page Numbers (Bottom of Page)"/>
        <w:docPartUnique/>
      </w:docPartObj>
    </w:sdtPr>
    <w:sdtContent>
      <w:sdt>
        <w:sdtPr>
          <w:id w:val="-1669238322"/>
          <w:docPartObj>
            <w:docPartGallery w:val="Page Numbers (Top of Page)"/>
            <w:docPartUnique/>
          </w:docPartObj>
        </w:sdtPr>
        <w:sdtContent>
          <w:p w14:paraId="0DE9BA0C" w14:textId="77777777" w:rsidR="001F4826" w:rsidRDefault="001F4826">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p w14:paraId="57E0A7C0" w14:textId="77777777" w:rsidR="001F4826" w:rsidRDefault="001F4826">
            <w:pPr>
              <w:pStyle w:val="Footer"/>
              <w:jc w:val="center"/>
              <w:rPr>
                <w:b/>
                <w:bCs/>
                <w:sz w:val="24"/>
                <w:szCs w:val="24"/>
              </w:rPr>
            </w:pPr>
            <w:r>
              <w:rPr>
                <w:b/>
                <w:bCs/>
                <w:sz w:val="24"/>
                <w:szCs w:val="24"/>
              </w:rPr>
              <w:t>Reviewed December 2019</w:t>
            </w:r>
          </w:p>
          <w:p w14:paraId="6AA40F11" w14:textId="1956C25E" w:rsidR="001F4826" w:rsidRDefault="001F4826">
            <w:pPr>
              <w:pStyle w:val="Footer"/>
              <w:jc w:val="center"/>
            </w:pPr>
            <w:r>
              <w:rPr>
                <w:b/>
                <w:bCs/>
                <w:sz w:val="24"/>
                <w:szCs w:val="24"/>
              </w:rPr>
              <w:t>Next review due December 2020</w:t>
            </w:r>
          </w:p>
        </w:sdtContent>
      </w:sdt>
    </w:sdtContent>
  </w:sdt>
  <w:p w14:paraId="3C91600D" w14:textId="77777777" w:rsidR="001F4826" w:rsidRDefault="001F4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94776" w14:textId="77777777" w:rsidR="00B578E2" w:rsidRDefault="00B578E2" w:rsidP="00B578E2">
      <w:pPr>
        <w:spacing w:after="0" w:line="240" w:lineRule="auto"/>
      </w:pPr>
      <w:r>
        <w:separator/>
      </w:r>
    </w:p>
  </w:footnote>
  <w:footnote w:type="continuationSeparator" w:id="0">
    <w:p w14:paraId="213FE0CF" w14:textId="77777777" w:rsidR="00B578E2" w:rsidRDefault="00B578E2" w:rsidP="00B5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91684" w14:textId="51CD4F02" w:rsidR="00B578E2" w:rsidRDefault="001F4826" w:rsidP="001F4826">
    <w:pPr>
      <w:pStyle w:val="Header"/>
      <w:jc w:val="center"/>
    </w:pPr>
    <w:r>
      <w:rPr>
        <w:noProof/>
        <w:lang w:eastAsia="en-GB"/>
      </w:rPr>
      <w:drawing>
        <wp:inline distT="0" distB="0" distL="0" distR="0" wp14:anchorId="226BE6DA" wp14:editId="208404BA">
          <wp:extent cx="2123440" cy="5022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440" cy="5022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3"/>
  </w:num>
  <w:num w:numId="4">
    <w:abstractNumId w:val="8"/>
  </w:num>
  <w:num w:numId="5">
    <w:abstractNumId w:val="1"/>
  </w:num>
  <w:num w:numId="6">
    <w:abstractNumId w:val="19"/>
  </w:num>
  <w:num w:numId="7">
    <w:abstractNumId w:val="3"/>
  </w:num>
  <w:num w:numId="8">
    <w:abstractNumId w:val="2"/>
  </w:num>
  <w:num w:numId="9">
    <w:abstractNumId w:val="11"/>
  </w:num>
  <w:num w:numId="10">
    <w:abstractNumId w:val="0"/>
  </w:num>
  <w:num w:numId="11">
    <w:abstractNumId w:val="9"/>
  </w:num>
  <w:num w:numId="12">
    <w:abstractNumId w:val="17"/>
  </w:num>
  <w:num w:numId="13">
    <w:abstractNumId w:val="6"/>
  </w:num>
  <w:num w:numId="14">
    <w:abstractNumId w:val="21"/>
  </w:num>
  <w:num w:numId="15">
    <w:abstractNumId w:val="12"/>
  </w:num>
  <w:num w:numId="16">
    <w:abstractNumId w:val="16"/>
  </w:num>
  <w:num w:numId="17">
    <w:abstractNumId w:val="10"/>
  </w:num>
  <w:num w:numId="18">
    <w:abstractNumId w:val="22"/>
  </w:num>
  <w:num w:numId="19">
    <w:abstractNumId w:val="15"/>
  </w:num>
  <w:num w:numId="20">
    <w:abstractNumId w:val="7"/>
  </w:num>
  <w:num w:numId="21">
    <w:abstractNumId w:val="5"/>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3945"/>
    <w:rsid w:val="000643C2"/>
    <w:rsid w:val="000819ED"/>
    <w:rsid w:val="000839EB"/>
    <w:rsid w:val="000A12F3"/>
    <w:rsid w:val="000B4869"/>
    <w:rsid w:val="000C3A44"/>
    <w:rsid w:val="000D1380"/>
    <w:rsid w:val="000F2A4A"/>
    <w:rsid w:val="000F7FAC"/>
    <w:rsid w:val="001076D5"/>
    <w:rsid w:val="0015193B"/>
    <w:rsid w:val="00154802"/>
    <w:rsid w:val="001600AA"/>
    <w:rsid w:val="00160BD8"/>
    <w:rsid w:val="00160F19"/>
    <w:rsid w:val="00170C87"/>
    <w:rsid w:val="00172B6B"/>
    <w:rsid w:val="0019112D"/>
    <w:rsid w:val="001C7743"/>
    <w:rsid w:val="001E1D94"/>
    <w:rsid w:val="001F4826"/>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75DD1"/>
    <w:rsid w:val="003817F1"/>
    <w:rsid w:val="00382525"/>
    <w:rsid w:val="00385905"/>
    <w:rsid w:val="003928B1"/>
    <w:rsid w:val="003932DF"/>
    <w:rsid w:val="003971C8"/>
    <w:rsid w:val="003A3075"/>
    <w:rsid w:val="003A3C73"/>
    <w:rsid w:val="003C1197"/>
    <w:rsid w:val="003C481D"/>
    <w:rsid w:val="003C5E88"/>
    <w:rsid w:val="003D4847"/>
    <w:rsid w:val="003F550D"/>
    <w:rsid w:val="00410F48"/>
    <w:rsid w:val="004125EC"/>
    <w:rsid w:val="004324BE"/>
    <w:rsid w:val="00434A87"/>
    <w:rsid w:val="00434CAB"/>
    <w:rsid w:val="00444D46"/>
    <w:rsid w:val="00457267"/>
    <w:rsid w:val="00466AEC"/>
    <w:rsid w:val="00483065"/>
    <w:rsid w:val="00484B6B"/>
    <w:rsid w:val="004B10EE"/>
    <w:rsid w:val="004B6DC9"/>
    <w:rsid w:val="004B7014"/>
    <w:rsid w:val="004F1AD0"/>
    <w:rsid w:val="0051184B"/>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31184"/>
    <w:rsid w:val="00640729"/>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039D4"/>
    <w:rsid w:val="008111AE"/>
    <w:rsid w:val="0083430E"/>
    <w:rsid w:val="0083730D"/>
    <w:rsid w:val="00871434"/>
    <w:rsid w:val="00877E55"/>
    <w:rsid w:val="008A351A"/>
    <w:rsid w:val="008B2E14"/>
    <w:rsid w:val="008B5BEE"/>
    <w:rsid w:val="008D1465"/>
    <w:rsid w:val="008D3E7A"/>
    <w:rsid w:val="008D43D3"/>
    <w:rsid w:val="008F7322"/>
    <w:rsid w:val="00902B44"/>
    <w:rsid w:val="00913899"/>
    <w:rsid w:val="00914F3B"/>
    <w:rsid w:val="00922297"/>
    <w:rsid w:val="009443D8"/>
    <w:rsid w:val="00947E7D"/>
    <w:rsid w:val="00953D19"/>
    <w:rsid w:val="009A2DD7"/>
    <w:rsid w:val="009B21FF"/>
    <w:rsid w:val="009D3070"/>
    <w:rsid w:val="009D5899"/>
    <w:rsid w:val="009E76C9"/>
    <w:rsid w:val="00A02586"/>
    <w:rsid w:val="00A200C1"/>
    <w:rsid w:val="00A25D68"/>
    <w:rsid w:val="00A52EAD"/>
    <w:rsid w:val="00A54140"/>
    <w:rsid w:val="00A72C84"/>
    <w:rsid w:val="00A87B6C"/>
    <w:rsid w:val="00AA1C4C"/>
    <w:rsid w:val="00AA4B89"/>
    <w:rsid w:val="00AA4BD8"/>
    <w:rsid w:val="00AB32DB"/>
    <w:rsid w:val="00AB58F6"/>
    <w:rsid w:val="00AD5018"/>
    <w:rsid w:val="00AF5753"/>
    <w:rsid w:val="00AF793B"/>
    <w:rsid w:val="00B15702"/>
    <w:rsid w:val="00B26C14"/>
    <w:rsid w:val="00B26E17"/>
    <w:rsid w:val="00B47C5F"/>
    <w:rsid w:val="00B578E2"/>
    <w:rsid w:val="00B63C3B"/>
    <w:rsid w:val="00B9097C"/>
    <w:rsid w:val="00B92B1C"/>
    <w:rsid w:val="00B94788"/>
    <w:rsid w:val="00BA057D"/>
    <w:rsid w:val="00BC5EFB"/>
    <w:rsid w:val="00C16543"/>
    <w:rsid w:val="00C36FFD"/>
    <w:rsid w:val="00C47616"/>
    <w:rsid w:val="00C71581"/>
    <w:rsid w:val="00C87466"/>
    <w:rsid w:val="00CA5A4E"/>
    <w:rsid w:val="00CF37C0"/>
    <w:rsid w:val="00D0395B"/>
    <w:rsid w:val="00D12655"/>
    <w:rsid w:val="00D20053"/>
    <w:rsid w:val="00D413C3"/>
    <w:rsid w:val="00D62D8B"/>
    <w:rsid w:val="00D6598B"/>
    <w:rsid w:val="00D76E11"/>
    <w:rsid w:val="00D91DBE"/>
    <w:rsid w:val="00DA0F4F"/>
    <w:rsid w:val="00DB02BD"/>
    <w:rsid w:val="00DB1ED4"/>
    <w:rsid w:val="00DE4B64"/>
    <w:rsid w:val="00DF6BF5"/>
    <w:rsid w:val="00E02812"/>
    <w:rsid w:val="00E10357"/>
    <w:rsid w:val="00E1778E"/>
    <w:rsid w:val="00E22970"/>
    <w:rsid w:val="00E22A15"/>
    <w:rsid w:val="00E3079F"/>
    <w:rsid w:val="00E341B4"/>
    <w:rsid w:val="00E37206"/>
    <w:rsid w:val="00E566A9"/>
    <w:rsid w:val="00E6153A"/>
    <w:rsid w:val="00E7773F"/>
    <w:rsid w:val="00E85980"/>
    <w:rsid w:val="00EB5E5C"/>
    <w:rsid w:val="00EC0DB2"/>
    <w:rsid w:val="00EC14BA"/>
    <w:rsid w:val="00EC2B92"/>
    <w:rsid w:val="00EE4B37"/>
    <w:rsid w:val="00F10B7F"/>
    <w:rsid w:val="00F22FD3"/>
    <w:rsid w:val="00F27A9B"/>
    <w:rsid w:val="00F34CAF"/>
    <w:rsid w:val="00F6113F"/>
    <w:rsid w:val="00F61503"/>
    <w:rsid w:val="00F63237"/>
    <w:rsid w:val="00F653F3"/>
    <w:rsid w:val="00F80C43"/>
    <w:rsid w:val="00F82121"/>
    <w:rsid w:val="00F830A9"/>
    <w:rsid w:val="00F83F54"/>
    <w:rsid w:val="00FB2D5B"/>
    <w:rsid w:val="00FB5A41"/>
    <w:rsid w:val="00FC6FFA"/>
    <w:rsid w:val="00FF15A4"/>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cprd.com/transparency-information"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customXml" Target="../customXml/item2.xml"/><Relationship Id="rId16" Type="http://schemas.openxmlformats.org/officeDocument/2006/relationships/hyperlink" Target="https://digital.nhs.uk/data-and-information/looking-after-information/data-security-and-information-governance/information-governance-alliance-iga" TargetMode="External"/><Relationship Id="rId20"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8C614-9F66-4294-98D2-F26B613437A0}">
  <ds:schemaRefs>
    <ds:schemaRef ds:uri="http://schemas.microsoft.com/office/2006/documentManagement/types"/>
    <ds:schemaRef ds:uri="http://schemas.microsoft.com/office/infopath/2007/PartnerControls"/>
    <ds:schemaRef ds:uri="http://purl.org/dc/terms/"/>
    <ds:schemaRef ds:uri="28294874-30dc-4652-a8b6-aaaa8c496be9"/>
    <ds:schemaRef ds:uri="http://purl.org/dc/dcmitype/"/>
    <ds:schemaRef ds:uri="http://purl.org/dc/elements/1.1/"/>
    <ds:schemaRef ds:uri="http://www.w3.org/XML/1998/namespace"/>
    <ds:schemaRef ds:uri="http://schemas.openxmlformats.org/package/2006/metadata/core-properties"/>
    <ds:schemaRef ds:uri="a7debef9-106b-49b9-b98a-2ff904d16eaa"/>
    <ds:schemaRef ds:uri="http://schemas.microsoft.com/office/2006/metadata/properties"/>
  </ds:schemaRefs>
</ds:datastoreItem>
</file>

<file path=customXml/itemProps3.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4.xml><?xml version="1.0" encoding="utf-8"?>
<ds:datastoreItem xmlns:ds="http://schemas.openxmlformats.org/officeDocument/2006/customXml" ds:itemID="{86BA0758-8D7F-4696-860A-232C4594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4832</Words>
  <Characters>27545</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NHS Central Lancashire</cp:lastModifiedBy>
  <cp:revision>2</cp:revision>
  <cp:lastPrinted>2019-06-13T09:46:00Z</cp:lastPrinted>
  <dcterms:created xsi:type="dcterms:W3CDTF">2019-12-19T15:18:00Z</dcterms:created>
  <dcterms:modified xsi:type="dcterms:W3CDTF">2019-12-19T15:18:00Z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